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FCD3" w14:textId="2DEF83DF" w:rsidR="00D64C92" w:rsidRPr="004B253A" w:rsidRDefault="00D64C92" w:rsidP="00A27B48">
      <w:pPr>
        <w:pStyle w:val="Style1"/>
        <w:tabs>
          <w:tab w:val="left" w:pos="360"/>
          <w:tab w:val="left" w:pos="720"/>
        </w:tabs>
        <w:adjustRightInd/>
        <w:jc w:val="center"/>
        <w:rPr>
          <w:rStyle w:val="CharacterStyle2"/>
          <w:rFonts w:ascii="Times New Roman" w:hAnsi="Times New Roman" w:cs="Times New Roman"/>
          <w:b/>
          <w:bCs/>
        </w:rPr>
      </w:pPr>
      <w:bookmarkStart w:id="0" w:name="OLE_LINK1"/>
      <w:r w:rsidRPr="004B253A">
        <w:rPr>
          <w:rStyle w:val="CharacterStyle2"/>
          <w:rFonts w:ascii="Times New Roman" w:hAnsi="Times New Roman" w:cs="Times New Roman"/>
          <w:b/>
          <w:bCs/>
        </w:rPr>
        <w:t>ARTICLE XXXII.</w:t>
      </w:r>
      <w:r w:rsidRPr="004B253A">
        <w:rPr>
          <w:rStyle w:val="CharacterStyle2"/>
          <w:rFonts w:ascii="Times New Roman" w:hAnsi="Times New Roman" w:cs="Times New Roman"/>
          <w:b/>
          <w:bCs/>
        </w:rPr>
        <w:br/>
        <w:t>PAST MATRONS AND PAST PATRONS</w:t>
      </w:r>
    </w:p>
    <w:p w14:paraId="76A0EC10" w14:textId="77777777" w:rsidR="00D64C92" w:rsidRPr="004B253A" w:rsidRDefault="00D64C92" w:rsidP="00B80AFF">
      <w:pPr>
        <w:pStyle w:val="Style1"/>
        <w:tabs>
          <w:tab w:val="left" w:pos="360"/>
          <w:tab w:val="left" w:pos="900"/>
        </w:tabs>
        <w:adjustRightInd/>
        <w:rPr>
          <w:b/>
          <w:bCs/>
          <w:sz w:val="24"/>
          <w:szCs w:val="24"/>
        </w:rPr>
      </w:pPr>
    </w:p>
    <w:p w14:paraId="168D119C" w14:textId="77777777" w:rsidR="00D64C92" w:rsidRPr="004B253A" w:rsidRDefault="00D64C92" w:rsidP="00E10991">
      <w:pPr>
        <w:pStyle w:val="Style1"/>
        <w:tabs>
          <w:tab w:val="left" w:pos="360"/>
          <w:tab w:val="left" w:pos="900"/>
        </w:tabs>
        <w:adjustRightInd/>
        <w:jc w:val="both"/>
        <w:rPr>
          <w:sz w:val="24"/>
          <w:szCs w:val="24"/>
        </w:rPr>
      </w:pPr>
      <w:r w:rsidRPr="004B253A">
        <w:rPr>
          <w:b/>
          <w:bCs/>
          <w:sz w:val="24"/>
          <w:szCs w:val="24"/>
        </w:rPr>
        <w:tab/>
        <w:t xml:space="preserve">Sec. 1. </w:t>
      </w:r>
      <w:r w:rsidRPr="004B253A">
        <w:rPr>
          <w:sz w:val="24"/>
          <w:szCs w:val="24"/>
        </w:rPr>
        <w:t>A Worthy Matron upon the installation of her successor becomes a Past Matron and another Worthy Matron elected to fill the unexpired term also becomes a Past Matron once her successor is elected and installed. A Past Matron's jewel may be presented to each. (1959)</w:t>
      </w:r>
    </w:p>
    <w:p w14:paraId="3CE94173" w14:textId="77777777" w:rsidR="00D64C92" w:rsidRPr="004B253A" w:rsidRDefault="00D64C92" w:rsidP="00E10991">
      <w:pPr>
        <w:pStyle w:val="Style1"/>
        <w:tabs>
          <w:tab w:val="left" w:pos="360"/>
          <w:tab w:val="left" w:pos="900"/>
        </w:tabs>
        <w:adjustRightInd/>
        <w:jc w:val="both"/>
        <w:rPr>
          <w:b/>
          <w:sz w:val="24"/>
          <w:szCs w:val="24"/>
        </w:rPr>
      </w:pPr>
    </w:p>
    <w:p w14:paraId="5B809FF5" w14:textId="3887C498" w:rsidR="00D64C92" w:rsidRPr="004B253A" w:rsidRDefault="00D64C92" w:rsidP="00E10991">
      <w:pPr>
        <w:pStyle w:val="Style1"/>
        <w:tabs>
          <w:tab w:val="left" w:pos="360"/>
          <w:tab w:val="left" w:pos="900"/>
        </w:tabs>
        <w:adjustRightInd/>
        <w:jc w:val="both"/>
        <w:rPr>
          <w:sz w:val="24"/>
          <w:szCs w:val="24"/>
        </w:rPr>
      </w:pPr>
      <w:r w:rsidRPr="004B253A">
        <w:rPr>
          <w:b/>
          <w:sz w:val="24"/>
          <w:szCs w:val="24"/>
        </w:rPr>
        <w:tab/>
        <w:t>Sec. 2</w:t>
      </w:r>
      <w:r w:rsidRPr="004B253A">
        <w:rPr>
          <w:sz w:val="24"/>
          <w:szCs w:val="24"/>
        </w:rPr>
        <w:t>. A Worthy Patron, upon the installation of his successor, becomes a Past Patron and another Worthy Patron elected to fill the unexpired term also becomes a Past Patron once his successor is elected and installed. (2023)</w:t>
      </w:r>
    </w:p>
    <w:p w14:paraId="70856945" w14:textId="77777777" w:rsidR="00D64C92" w:rsidRPr="004B253A" w:rsidRDefault="00D64C92" w:rsidP="00B80AFF">
      <w:pPr>
        <w:pStyle w:val="Style12"/>
        <w:tabs>
          <w:tab w:val="left" w:pos="360"/>
          <w:tab w:val="left" w:pos="900"/>
        </w:tabs>
        <w:rPr>
          <w:rStyle w:val="CharacterStyle2"/>
          <w:rFonts w:ascii="Times New Roman" w:hAnsi="Times New Roman" w:cs="Times New Roman"/>
          <w:b/>
          <w:bCs/>
        </w:rPr>
      </w:pPr>
    </w:p>
    <w:p w14:paraId="49247227" w14:textId="77777777" w:rsidR="00D64C92" w:rsidRPr="004B253A" w:rsidRDefault="00D64C92" w:rsidP="00B80AFF">
      <w:pPr>
        <w:pStyle w:val="Style12"/>
        <w:tabs>
          <w:tab w:val="left" w:pos="360"/>
          <w:tab w:val="left" w:pos="900"/>
        </w:tabs>
        <w:rPr>
          <w:rStyle w:val="CharacterStyle2"/>
          <w:rFonts w:ascii="Times New Roman" w:hAnsi="Times New Roman" w:cs="Times New Roman"/>
          <w:b/>
          <w:bCs/>
        </w:rPr>
      </w:pPr>
      <w:r w:rsidRPr="004B253A">
        <w:rPr>
          <w:rStyle w:val="CharacterStyle2"/>
          <w:rFonts w:ascii="Times New Roman" w:hAnsi="Times New Roman" w:cs="Times New Roman"/>
          <w:b/>
          <w:bCs/>
        </w:rPr>
        <w:t>ARTICLE XXXIII.</w:t>
      </w:r>
    </w:p>
    <w:p w14:paraId="163C2633" w14:textId="77777777" w:rsidR="00D64C92" w:rsidRPr="004B253A" w:rsidRDefault="00D64C92" w:rsidP="00B80AFF">
      <w:pPr>
        <w:pStyle w:val="Style12"/>
        <w:tabs>
          <w:tab w:val="left" w:pos="360"/>
          <w:tab w:val="left" w:pos="900"/>
        </w:tabs>
        <w:rPr>
          <w:rStyle w:val="CharacterStyle2"/>
          <w:rFonts w:ascii="Times New Roman" w:hAnsi="Times New Roman" w:cs="Times New Roman"/>
          <w:b/>
          <w:bCs/>
        </w:rPr>
      </w:pPr>
      <w:r w:rsidRPr="004B253A">
        <w:rPr>
          <w:rStyle w:val="CharacterStyle2"/>
          <w:rFonts w:ascii="Times New Roman" w:hAnsi="Times New Roman" w:cs="Times New Roman"/>
          <w:b/>
          <w:bCs/>
        </w:rPr>
        <w:t>VOLUNTARY PREPAID LIFE MEMBERSHIP</w:t>
      </w:r>
    </w:p>
    <w:p w14:paraId="1C9238D0" w14:textId="77777777" w:rsidR="00D64C92" w:rsidRPr="004B253A" w:rsidRDefault="00D64C92" w:rsidP="00B80AFF">
      <w:pPr>
        <w:pStyle w:val="Style1"/>
        <w:tabs>
          <w:tab w:val="left" w:pos="360"/>
          <w:tab w:val="left" w:pos="900"/>
        </w:tabs>
        <w:adjustRightInd/>
        <w:rPr>
          <w:b/>
          <w:bCs/>
          <w:sz w:val="24"/>
          <w:szCs w:val="24"/>
        </w:rPr>
      </w:pPr>
    </w:p>
    <w:p w14:paraId="309A4593" w14:textId="0F03C289" w:rsidR="00D64C92" w:rsidRPr="004B253A" w:rsidRDefault="00D64C92" w:rsidP="00E10991">
      <w:pPr>
        <w:pStyle w:val="Style1"/>
        <w:tabs>
          <w:tab w:val="left" w:pos="360"/>
          <w:tab w:val="left" w:pos="900"/>
        </w:tabs>
        <w:adjustRightInd/>
        <w:jc w:val="both"/>
        <w:rPr>
          <w:sz w:val="24"/>
          <w:szCs w:val="24"/>
        </w:rPr>
      </w:pPr>
      <w:r w:rsidRPr="004B253A">
        <w:rPr>
          <w:b/>
          <w:bCs/>
          <w:sz w:val="24"/>
          <w:szCs w:val="24"/>
        </w:rPr>
        <w:tab/>
      </w:r>
      <w:r w:rsidRPr="004B253A">
        <w:rPr>
          <w:rStyle w:val="Strong"/>
          <w:sz w:val="24"/>
          <w:szCs w:val="24"/>
        </w:rPr>
        <w:t>Sec</w:t>
      </w:r>
      <w:r w:rsidR="007720F3" w:rsidRPr="004B253A">
        <w:rPr>
          <w:rStyle w:val="Strong"/>
          <w:sz w:val="24"/>
          <w:szCs w:val="24"/>
        </w:rPr>
        <w:t>.</w:t>
      </w:r>
      <w:r w:rsidRPr="004B253A">
        <w:rPr>
          <w:rStyle w:val="Strong"/>
          <w:sz w:val="24"/>
          <w:szCs w:val="24"/>
        </w:rPr>
        <w:t xml:space="preserve"> 1.</w:t>
      </w:r>
      <w:r w:rsidRPr="004B253A">
        <w:rPr>
          <w:sz w:val="24"/>
          <w:szCs w:val="24"/>
        </w:rPr>
        <w:t>  Voluntary Prepaid Life Membership (VPLM) shall be available to all members of this Jurisdiction who are in good standing.  If the member holds plural membership in two or more Chapters within the Jurisdiction of Montana, VPLM must be paid in the Primary Chapter before the Secondary or Plural Chapter</w:t>
      </w:r>
      <w:r w:rsidRPr="004B253A">
        <w:rPr>
          <w:sz w:val="24"/>
          <w:szCs w:val="24"/>
          <w:u w:val="single"/>
        </w:rPr>
        <w:t>s</w:t>
      </w:r>
      <w:r w:rsidRPr="004B253A">
        <w:rPr>
          <w:sz w:val="24"/>
          <w:szCs w:val="24"/>
        </w:rPr>
        <w:t>.  Per capita tax will be paid to the Grand Chapter on VPLMs by their Chapter(s) so long as the Chapter(s) have jurisdiction over the member’s investment. (2014)</w:t>
      </w:r>
    </w:p>
    <w:p w14:paraId="296BF338" w14:textId="77777777" w:rsidR="00D64C92" w:rsidRPr="004B253A" w:rsidRDefault="00D64C92" w:rsidP="00E10991">
      <w:pPr>
        <w:pStyle w:val="Style1"/>
        <w:tabs>
          <w:tab w:val="left" w:pos="360"/>
          <w:tab w:val="left" w:pos="900"/>
        </w:tabs>
        <w:adjustRightInd/>
        <w:jc w:val="both"/>
        <w:rPr>
          <w:b/>
          <w:sz w:val="24"/>
          <w:szCs w:val="24"/>
        </w:rPr>
      </w:pPr>
    </w:p>
    <w:p w14:paraId="2D5E6484" w14:textId="77777777" w:rsidR="00D64C92" w:rsidRPr="004B253A" w:rsidRDefault="00D64C92" w:rsidP="00E10991">
      <w:pPr>
        <w:pStyle w:val="Style1"/>
        <w:tabs>
          <w:tab w:val="left" w:pos="360"/>
          <w:tab w:val="left" w:pos="900"/>
        </w:tabs>
        <w:adjustRightInd/>
        <w:jc w:val="both"/>
        <w:rPr>
          <w:sz w:val="24"/>
          <w:szCs w:val="24"/>
        </w:rPr>
      </w:pPr>
      <w:r w:rsidRPr="004B253A">
        <w:rPr>
          <w:b/>
          <w:sz w:val="24"/>
          <w:szCs w:val="24"/>
        </w:rPr>
        <w:tab/>
        <w:t>Sec. 2</w:t>
      </w:r>
      <w:r w:rsidRPr="004B253A">
        <w:rPr>
          <w:sz w:val="24"/>
          <w:szCs w:val="24"/>
        </w:rPr>
        <w:t>. Fees for VPLM shall be assessed at sixteen (16) times the annual dues of the Chapter in which a member desires VPLM.</w:t>
      </w:r>
    </w:p>
    <w:p w14:paraId="1942E623" w14:textId="77777777" w:rsidR="00D64C92" w:rsidRPr="004B253A" w:rsidRDefault="00D64C92" w:rsidP="00E10991">
      <w:pPr>
        <w:pStyle w:val="Style1"/>
        <w:tabs>
          <w:tab w:val="left" w:pos="360"/>
          <w:tab w:val="left" w:pos="900"/>
        </w:tabs>
        <w:adjustRightInd/>
        <w:jc w:val="both"/>
        <w:rPr>
          <w:sz w:val="24"/>
          <w:szCs w:val="24"/>
        </w:rPr>
      </w:pPr>
    </w:p>
    <w:p w14:paraId="36837973" w14:textId="77777777" w:rsidR="00D64C92" w:rsidRPr="004B253A" w:rsidRDefault="00D64C92" w:rsidP="00E10991">
      <w:pPr>
        <w:pStyle w:val="Style1"/>
        <w:tabs>
          <w:tab w:val="left" w:pos="360"/>
          <w:tab w:val="left" w:pos="900"/>
        </w:tabs>
        <w:adjustRightInd/>
        <w:jc w:val="both"/>
        <w:rPr>
          <w:sz w:val="24"/>
          <w:szCs w:val="24"/>
        </w:rPr>
      </w:pPr>
      <w:r w:rsidRPr="004B253A">
        <w:rPr>
          <w:sz w:val="24"/>
          <w:szCs w:val="24"/>
        </w:rPr>
        <w:tab/>
        <w:t>A. VPLM must be paid before December 1st in a year in which a member's dues are fully paid.</w:t>
      </w:r>
    </w:p>
    <w:p w14:paraId="6CD6F51C" w14:textId="77777777" w:rsidR="00D64C92" w:rsidRPr="004B253A" w:rsidRDefault="00D64C92" w:rsidP="00E10991">
      <w:pPr>
        <w:tabs>
          <w:tab w:val="left" w:pos="360"/>
          <w:tab w:val="left" w:pos="720"/>
          <w:tab w:val="left" w:pos="810"/>
          <w:tab w:val="left" w:pos="900"/>
        </w:tabs>
        <w:spacing w:after="0" w:line="240" w:lineRule="auto"/>
        <w:jc w:val="both"/>
        <w:rPr>
          <w:rStyle w:val="CharacterStyle1"/>
          <w:rFonts w:ascii="Times New Roman" w:hAnsi="Times New Roman" w:cs="Times New Roman"/>
        </w:rPr>
      </w:pPr>
    </w:p>
    <w:p w14:paraId="1334E15C" w14:textId="77777777" w:rsidR="00E10991"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r w:rsidRPr="004B253A">
        <w:rPr>
          <w:rStyle w:val="CharacterStyle1"/>
          <w:rFonts w:ascii="Times New Roman" w:hAnsi="Times New Roman" w:cs="Times New Roman"/>
        </w:rPr>
        <w:tab/>
        <w:t xml:space="preserve">B. One year's dues from the assessed amount shall be retained by the Chapter as the following year's dues. The remaining fifteen (15) times the annual dues shall be forwarded </w:t>
      </w:r>
    </w:p>
    <w:p w14:paraId="0D862631" w14:textId="6EB64F53"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r w:rsidRPr="004B253A">
        <w:rPr>
          <w:rStyle w:val="CharacterStyle1"/>
          <w:rFonts w:ascii="Times New Roman" w:hAnsi="Times New Roman" w:cs="Times New Roman"/>
        </w:rPr>
        <w:lastRenderedPageBreak/>
        <w:t xml:space="preserve">to the Grand Secretary </w:t>
      </w:r>
      <w:proofErr w:type="gramStart"/>
      <w:r w:rsidRPr="004B253A">
        <w:rPr>
          <w:rStyle w:val="CharacterStyle1"/>
          <w:rFonts w:ascii="Times New Roman" w:hAnsi="Times New Roman" w:cs="Times New Roman"/>
        </w:rPr>
        <w:t>for</w:t>
      </w:r>
      <w:proofErr w:type="gramEnd"/>
      <w:r w:rsidRPr="004B253A">
        <w:rPr>
          <w:rStyle w:val="CharacterStyle1"/>
          <w:rFonts w:ascii="Times New Roman" w:hAnsi="Times New Roman" w:cs="Times New Roman"/>
        </w:rPr>
        <w:t xml:space="preserve"> investment by the Finance Committee in insured investments at the highest possible interest rate.</w:t>
      </w:r>
    </w:p>
    <w:p w14:paraId="6E73D261" w14:textId="77777777"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p>
    <w:p w14:paraId="6C5AD65C" w14:textId="77777777"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r w:rsidRPr="004B253A">
        <w:rPr>
          <w:rStyle w:val="CharacterStyle1"/>
          <w:rFonts w:ascii="Times New Roman" w:hAnsi="Times New Roman" w:cs="Times New Roman"/>
        </w:rPr>
        <w:tab/>
        <w:t xml:space="preserve">C. Five percent </w:t>
      </w:r>
      <w:r w:rsidRPr="004B253A">
        <w:rPr>
          <w:rStyle w:val="CharacterStyle1"/>
          <w:rFonts w:ascii="Times New Roman" w:hAnsi="Times New Roman" w:cs="Times New Roman"/>
          <w:iCs/>
        </w:rPr>
        <w:t>(5%)</w:t>
      </w:r>
      <w:r w:rsidRPr="004B253A">
        <w:rPr>
          <w:rStyle w:val="CharacterStyle1"/>
          <w:rFonts w:ascii="Times New Roman" w:hAnsi="Times New Roman" w:cs="Times New Roman"/>
          <w:i/>
          <w:iCs/>
        </w:rPr>
        <w:t xml:space="preserve"> </w:t>
      </w:r>
      <w:r w:rsidRPr="004B253A">
        <w:rPr>
          <w:rStyle w:val="CharacterStyle1"/>
          <w:rFonts w:ascii="Times New Roman" w:hAnsi="Times New Roman" w:cs="Times New Roman"/>
        </w:rPr>
        <w:t xml:space="preserve">of the annual interest earned will be retained by the Grand Chapter to manage the Fund and will be placed in the Grand Chapter General Fund. The remainder of the yearly interest earned will be paid by the Grand Secretary on January 1 annually to </w:t>
      </w:r>
      <w:proofErr w:type="gramStart"/>
      <w:r w:rsidRPr="004B253A">
        <w:rPr>
          <w:rStyle w:val="CharacterStyle1"/>
          <w:rFonts w:ascii="Times New Roman" w:hAnsi="Times New Roman" w:cs="Times New Roman"/>
        </w:rPr>
        <w:t>participating</w:t>
      </w:r>
      <w:proofErr w:type="gramEnd"/>
      <w:r w:rsidRPr="004B253A">
        <w:rPr>
          <w:rStyle w:val="CharacterStyle1"/>
          <w:rFonts w:ascii="Times New Roman" w:hAnsi="Times New Roman" w:cs="Times New Roman"/>
        </w:rPr>
        <w:t xml:space="preserve"> Chapters based on their share of the Fund. After the death of a VPLM, the funds remain the property of the Subordinate Chapter, with investment and interest payments the same as though the member were still living. However, per capita tax is not paid to Grand Chapter on deceased VPLMs. This rule shall apply so long as the VPLM's Chapter retains its Charter.</w:t>
      </w:r>
    </w:p>
    <w:p w14:paraId="73DE82D3" w14:textId="77777777"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p>
    <w:p w14:paraId="3A4DDF26" w14:textId="77777777"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iCs/>
        </w:rPr>
      </w:pPr>
      <w:r w:rsidRPr="004B253A">
        <w:rPr>
          <w:rStyle w:val="CharacterStyle1"/>
          <w:rFonts w:ascii="Times New Roman" w:hAnsi="Times New Roman" w:cs="Times New Roman"/>
        </w:rPr>
        <w:tab/>
        <w:t xml:space="preserve">D. The VPLM program was approved by the 1984 Grand Chapter Session and implemented and made available for participation by the members of the Grand Jurisdiction on July 1, </w:t>
      </w:r>
      <w:r w:rsidRPr="004B253A">
        <w:rPr>
          <w:rStyle w:val="CharacterStyle1"/>
          <w:rFonts w:ascii="Times New Roman" w:hAnsi="Times New Roman" w:cs="Times New Roman"/>
          <w:iCs/>
        </w:rPr>
        <w:t>1985. The procedures for the VPLM program are as follows:</w:t>
      </w:r>
    </w:p>
    <w:p w14:paraId="58769071" w14:textId="77777777" w:rsidR="00D64C92" w:rsidRPr="004B253A" w:rsidRDefault="00D64C92" w:rsidP="00E10991">
      <w:pPr>
        <w:pStyle w:val="ListParagraph"/>
        <w:tabs>
          <w:tab w:val="left" w:pos="360"/>
        </w:tabs>
        <w:spacing w:after="0" w:line="240" w:lineRule="auto"/>
        <w:ind w:left="0"/>
        <w:jc w:val="both"/>
        <w:rPr>
          <w:rStyle w:val="CharacterStyle1"/>
          <w:rFonts w:ascii="Times New Roman" w:hAnsi="Times New Roman" w:cs="Times New Roman"/>
        </w:rPr>
      </w:pPr>
    </w:p>
    <w:p w14:paraId="57901E82" w14:textId="77777777" w:rsidR="00D64C92" w:rsidRPr="004B253A" w:rsidRDefault="00D64C92" w:rsidP="00E10991">
      <w:pPr>
        <w:pStyle w:val="Style1"/>
        <w:numPr>
          <w:ilvl w:val="0"/>
          <w:numId w:val="21"/>
        </w:numPr>
        <w:tabs>
          <w:tab w:val="left" w:pos="360"/>
        </w:tabs>
        <w:adjustRightInd/>
        <w:ind w:left="180" w:firstLine="0"/>
        <w:jc w:val="both"/>
        <w:rPr>
          <w:sz w:val="24"/>
          <w:szCs w:val="24"/>
        </w:rPr>
      </w:pPr>
      <w:r w:rsidRPr="004B253A">
        <w:rPr>
          <w:sz w:val="24"/>
          <w:szCs w:val="24"/>
        </w:rPr>
        <w:t xml:space="preserve">  Payment of VPLM assessment by </w:t>
      </w:r>
      <w:proofErr w:type="gramStart"/>
      <w:r w:rsidRPr="004B253A">
        <w:rPr>
          <w:sz w:val="24"/>
          <w:szCs w:val="24"/>
        </w:rPr>
        <w:t>member</w:t>
      </w:r>
      <w:proofErr w:type="gramEnd"/>
      <w:r w:rsidRPr="004B253A">
        <w:rPr>
          <w:sz w:val="24"/>
          <w:szCs w:val="24"/>
        </w:rPr>
        <w:t xml:space="preserve"> to Chapter Secretary; check or money order payable to the Chapter.</w:t>
      </w:r>
    </w:p>
    <w:p w14:paraId="4EEF4ACD" w14:textId="77777777" w:rsidR="00D64C92" w:rsidRPr="004B253A" w:rsidRDefault="00D64C92" w:rsidP="00E10991">
      <w:pPr>
        <w:pStyle w:val="Style1"/>
        <w:tabs>
          <w:tab w:val="left" w:pos="360"/>
        </w:tabs>
        <w:adjustRightInd/>
        <w:ind w:left="180"/>
        <w:jc w:val="both"/>
        <w:rPr>
          <w:sz w:val="24"/>
          <w:szCs w:val="24"/>
        </w:rPr>
      </w:pPr>
    </w:p>
    <w:p w14:paraId="4D1571B0" w14:textId="77777777" w:rsidR="00D64C92" w:rsidRPr="004B253A" w:rsidRDefault="00D64C92" w:rsidP="00E10991">
      <w:pPr>
        <w:pStyle w:val="Style1"/>
        <w:numPr>
          <w:ilvl w:val="0"/>
          <w:numId w:val="21"/>
        </w:numPr>
        <w:tabs>
          <w:tab w:val="left" w:pos="360"/>
        </w:tabs>
        <w:adjustRightInd/>
        <w:ind w:left="180" w:firstLine="0"/>
        <w:jc w:val="both"/>
        <w:rPr>
          <w:sz w:val="24"/>
          <w:szCs w:val="24"/>
        </w:rPr>
      </w:pPr>
      <w:r w:rsidRPr="004B253A">
        <w:rPr>
          <w:sz w:val="24"/>
          <w:szCs w:val="24"/>
        </w:rPr>
        <w:t xml:space="preserve">  Chapter Secretary maintains records of member VPLM payments.</w:t>
      </w:r>
    </w:p>
    <w:p w14:paraId="4AB75743" w14:textId="77777777" w:rsidR="00D64C92" w:rsidRPr="004B253A" w:rsidRDefault="00D64C92" w:rsidP="00E10991">
      <w:pPr>
        <w:pStyle w:val="Style1"/>
        <w:tabs>
          <w:tab w:val="left" w:pos="360"/>
        </w:tabs>
        <w:adjustRightInd/>
        <w:ind w:left="180"/>
        <w:jc w:val="both"/>
        <w:rPr>
          <w:sz w:val="24"/>
          <w:szCs w:val="24"/>
        </w:rPr>
      </w:pPr>
    </w:p>
    <w:p w14:paraId="769B7583" w14:textId="77777777" w:rsidR="00D64C92" w:rsidRPr="004B253A" w:rsidRDefault="00D64C92" w:rsidP="00E10991">
      <w:pPr>
        <w:pStyle w:val="Style1"/>
        <w:numPr>
          <w:ilvl w:val="0"/>
          <w:numId w:val="21"/>
        </w:numPr>
        <w:tabs>
          <w:tab w:val="left" w:pos="360"/>
        </w:tabs>
        <w:adjustRightInd/>
        <w:ind w:left="180" w:firstLine="0"/>
        <w:jc w:val="both"/>
        <w:rPr>
          <w:sz w:val="24"/>
          <w:szCs w:val="24"/>
        </w:rPr>
      </w:pPr>
      <w:r w:rsidRPr="004B253A">
        <w:rPr>
          <w:sz w:val="24"/>
          <w:szCs w:val="24"/>
        </w:rPr>
        <w:t xml:space="preserve">  Chapter Secretary sends accumulated VPLM payments to Grand Secretary on or before December 1 of same year.</w:t>
      </w:r>
    </w:p>
    <w:p w14:paraId="44F80A11" w14:textId="77777777" w:rsidR="00D64C92" w:rsidRPr="004B253A" w:rsidRDefault="00D64C92" w:rsidP="00E10991">
      <w:pPr>
        <w:pStyle w:val="Style1"/>
        <w:tabs>
          <w:tab w:val="left" w:pos="360"/>
        </w:tabs>
        <w:adjustRightInd/>
        <w:ind w:left="180"/>
        <w:jc w:val="both"/>
        <w:rPr>
          <w:sz w:val="24"/>
          <w:szCs w:val="24"/>
        </w:rPr>
      </w:pPr>
    </w:p>
    <w:p w14:paraId="7AA7022B" w14:textId="77777777" w:rsidR="00D64C92" w:rsidRPr="004B253A" w:rsidRDefault="00D64C92" w:rsidP="00E10991">
      <w:pPr>
        <w:pStyle w:val="Style1"/>
        <w:numPr>
          <w:ilvl w:val="0"/>
          <w:numId w:val="21"/>
        </w:numPr>
        <w:tabs>
          <w:tab w:val="left" w:pos="360"/>
        </w:tabs>
        <w:adjustRightInd/>
        <w:ind w:left="180" w:firstLine="0"/>
        <w:jc w:val="both"/>
        <w:rPr>
          <w:sz w:val="24"/>
          <w:szCs w:val="24"/>
        </w:rPr>
      </w:pPr>
      <w:r w:rsidRPr="004B253A">
        <w:rPr>
          <w:sz w:val="24"/>
          <w:szCs w:val="24"/>
        </w:rPr>
        <w:t xml:space="preserve">  </w:t>
      </w:r>
      <w:proofErr w:type="gramStart"/>
      <w:r w:rsidRPr="004B253A">
        <w:rPr>
          <w:sz w:val="24"/>
          <w:szCs w:val="24"/>
        </w:rPr>
        <w:t>Grand</w:t>
      </w:r>
      <w:proofErr w:type="gramEnd"/>
      <w:r w:rsidRPr="004B253A">
        <w:rPr>
          <w:sz w:val="24"/>
          <w:szCs w:val="24"/>
        </w:rPr>
        <w:t xml:space="preserve"> Treasurer invests ALL VPLM payments as directed by the Finance Committee before December 31 of </w:t>
      </w:r>
      <w:proofErr w:type="gramStart"/>
      <w:r w:rsidRPr="004B253A">
        <w:rPr>
          <w:sz w:val="24"/>
          <w:szCs w:val="24"/>
        </w:rPr>
        <w:t>same</w:t>
      </w:r>
      <w:proofErr w:type="gramEnd"/>
      <w:r w:rsidRPr="004B253A">
        <w:rPr>
          <w:sz w:val="24"/>
          <w:szCs w:val="24"/>
        </w:rPr>
        <w:t xml:space="preserve"> year.</w:t>
      </w:r>
    </w:p>
    <w:p w14:paraId="740B1D36" w14:textId="77777777" w:rsidR="00D64C92" w:rsidRPr="004B253A" w:rsidRDefault="00D64C92" w:rsidP="00E10991">
      <w:pPr>
        <w:pStyle w:val="Style1"/>
        <w:tabs>
          <w:tab w:val="left" w:pos="360"/>
          <w:tab w:val="left" w:pos="810"/>
          <w:tab w:val="left" w:pos="900"/>
          <w:tab w:val="left" w:pos="9830"/>
        </w:tabs>
        <w:adjustRightInd/>
        <w:ind w:left="180"/>
        <w:jc w:val="both"/>
        <w:rPr>
          <w:sz w:val="24"/>
          <w:szCs w:val="24"/>
        </w:rPr>
      </w:pPr>
    </w:p>
    <w:p w14:paraId="696C888A" w14:textId="77777777" w:rsidR="00D64C92" w:rsidRPr="004B253A" w:rsidRDefault="00D64C92" w:rsidP="00E10991">
      <w:pPr>
        <w:pStyle w:val="Style1"/>
        <w:numPr>
          <w:ilvl w:val="0"/>
          <w:numId w:val="21"/>
        </w:numPr>
        <w:tabs>
          <w:tab w:val="left" w:pos="360"/>
          <w:tab w:val="left" w:pos="810"/>
          <w:tab w:val="left" w:pos="900"/>
          <w:tab w:val="left" w:pos="9830"/>
        </w:tabs>
        <w:adjustRightInd/>
        <w:ind w:left="180" w:firstLine="0"/>
        <w:jc w:val="both"/>
        <w:rPr>
          <w:sz w:val="24"/>
          <w:szCs w:val="24"/>
        </w:rPr>
      </w:pPr>
      <w:r w:rsidRPr="004B253A">
        <w:rPr>
          <w:sz w:val="24"/>
          <w:szCs w:val="24"/>
        </w:rPr>
        <w:t xml:space="preserve">  Annual interest received by Grand Secretary shall be distributed by Grand Secretary to Subordinate Chapters as outlined in Section 2, Paragraph C.</w:t>
      </w:r>
    </w:p>
    <w:p w14:paraId="03BF13F1" w14:textId="77777777" w:rsidR="00D64C92" w:rsidRPr="004B253A" w:rsidRDefault="00D64C92" w:rsidP="00E10991">
      <w:pPr>
        <w:tabs>
          <w:tab w:val="left" w:pos="360"/>
          <w:tab w:val="left" w:pos="810"/>
          <w:tab w:val="left" w:pos="900"/>
        </w:tabs>
        <w:spacing w:after="0" w:line="240" w:lineRule="auto"/>
        <w:jc w:val="both"/>
        <w:rPr>
          <w:rFonts w:ascii="Times New Roman" w:hAnsi="Times New Roman" w:cs="Times New Roman"/>
          <w:b/>
          <w:bCs/>
        </w:rPr>
      </w:pPr>
    </w:p>
    <w:p w14:paraId="546CB70D"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b/>
          <w:bCs/>
        </w:rPr>
        <w:lastRenderedPageBreak/>
        <w:tab/>
        <w:t xml:space="preserve">Sec. 3. </w:t>
      </w:r>
      <w:r w:rsidRPr="004B253A">
        <w:rPr>
          <w:rFonts w:ascii="Times New Roman" w:hAnsi="Times New Roman" w:cs="Times New Roman"/>
        </w:rPr>
        <w:t>A member may</w:t>
      </w:r>
      <w:r w:rsidRPr="004B253A">
        <w:rPr>
          <w:rFonts w:ascii="Times New Roman" w:hAnsi="Times New Roman" w:cs="Times New Roman"/>
          <w:b/>
          <w:bCs/>
        </w:rPr>
        <w:t xml:space="preserve"> transfer</w:t>
      </w:r>
      <w:r w:rsidRPr="004B253A">
        <w:rPr>
          <w:rFonts w:ascii="Times New Roman" w:hAnsi="Times New Roman" w:cs="Times New Roman"/>
        </w:rPr>
        <w:t xml:space="preserve"> VPLM funds to another Chapter together with transfer of membership within this Grand Jurisdiction. The VPLM will not have to pay the difference in yearly dues if the new Chapter has higher dues and will not receive a refund if the dues </w:t>
      </w:r>
      <w:proofErr w:type="gramStart"/>
      <w:r w:rsidRPr="004B253A">
        <w:rPr>
          <w:rFonts w:ascii="Times New Roman" w:hAnsi="Times New Roman" w:cs="Times New Roman"/>
        </w:rPr>
        <w:t>of</w:t>
      </w:r>
      <w:proofErr w:type="gramEnd"/>
      <w:r w:rsidRPr="004B253A">
        <w:rPr>
          <w:rFonts w:ascii="Times New Roman" w:hAnsi="Times New Roman" w:cs="Times New Roman"/>
        </w:rPr>
        <w:t xml:space="preserve"> the new Chapter are lower. (2011)</w:t>
      </w:r>
    </w:p>
    <w:p w14:paraId="69B757E5"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p>
    <w:p w14:paraId="39B3D4CB"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rPr>
        <w:tab/>
        <w:t xml:space="preserve">A. If a VPLM’s Chapter consolidates with another Chapter, the VPLM’s funds shall be transferred together with membership. The VPLMs will not have to pay the difference in yearly dues if the new Chapter has higher dues and will not receive a refund if the dues </w:t>
      </w:r>
      <w:proofErr w:type="gramStart"/>
      <w:r w:rsidRPr="004B253A">
        <w:rPr>
          <w:rFonts w:ascii="Times New Roman" w:hAnsi="Times New Roman" w:cs="Times New Roman"/>
        </w:rPr>
        <w:t>of</w:t>
      </w:r>
      <w:proofErr w:type="gramEnd"/>
      <w:r w:rsidRPr="004B253A">
        <w:rPr>
          <w:rFonts w:ascii="Times New Roman" w:hAnsi="Times New Roman" w:cs="Times New Roman"/>
        </w:rPr>
        <w:t xml:space="preserve"> the new Chapter are lower. If at all possible, however, the consolidating Chapter should pay or help towards paying the difference in the amount for the increase in dues for the VPLM. (1998, 2011)</w:t>
      </w:r>
    </w:p>
    <w:p w14:paraId="42F7391A"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p>
    <w:p w14:paraId="21566D9E"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rPr>
        <w:tab/>
        <w:t xml:space="preserve">B. If a demitted VPLM does not affiliate with another Chapter within one year, the entire amount of the VPLM’s investment shall </w:t>
      </w:r>
      <w:proofErr w:type="gramStart"/>
      <w:r w:rsidRPr="004B253A">
        <w:rPr>
          <w:rFonts w:ascii="Times New Roman" w:hAnsi="Times New Roman" w:cs="Times New Roman"/>
        </w:rPr>
        <w:t>revert</w:t>
      </w:r>
      <w:proofErr w:type="gramEnd"/>
      <w:r w:rsidRPr="004B253A">
        <w:rPr>
          <w:rFonts w:ascii="Times New Roman" w:hAnsi="Times New Roman" w:cs="Times New Roman"/>
        </w:rPr>
        <w:t xml:space="preserve"> to the ESTARL Endowment Fund of Grand Chapter. (2005)</w:t>
      </w:r>
    </w:p>
    <w:p w14:paraId="0BB811B4"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p>
    <w:p w14:paraId="2F8BEEEC"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rPr>
        <w:tab/>
        <w:t xml:space="preserve">C. If a VPLM is suspended or expelled, the entire amount shall be handled as if the </w:t>
      </w:r>
      <w:proofErr w:type="gramStart"/>
      <w:r w:rsidRPr="004B253A">
        <w:rPr>
          <w:rFonts w:ascii="Times New Roman" w:hAnsi="Times New Roman" w:cs="Times New Roman"/>
        </w:rPr>
        <w:t>member</w:t>
      </w:r>
      <w:proofErr w:type="gramEnd"/>
      <w:r w:rsidRPr="004B253A">
        <w:rPr>
          <w:rFonts w:ascii="Times New Roman" w:hAnsi="Times New Roman" w:cs="Times New Roman"/>
        </w:rPr>
        <w:t xml:space="preserve"> were deceased.</w:t>
      </w:r>
    </w:p>
    <w:p w14:paraId="2659A6FB"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b/>
          <w:bCs/>
        </w:rPr>
      </w:pPr>
    </w:p>
    <w:p w14:paraId="5867BD74"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b/>
          <w:bCs/>
        </w:rPr>
        <w:tab/>
        <w:t xml:space="preserve">Sec. 4. </w:t>
      </w:r>
      <w:r w:rsidRPr="004B253A">
        <w:rPr>
          <w:rFonts w:ascii="Times New Roman" w:hAnsi="Times New Roman" w:cs="Times New Roman"/>
        </w:rPr>
        <w:t xml:space="preserve">A </w:t>
      </w:r>
      <w:r w:rsidRPr="004B253A">
        <w:rPr>
          <w:rFonts w:ascii="Times New Roman" w:hAnsi="Times New Roman" w:cs="Times New Roman"/>
          <w:b/>
          <w:bCs/>
        </w:rPr>
        <w:t>memorial</w:t>
      </w:r>
      <w:r w:rsidRPr="004B253A">
        <w:rPr>
          <w:rFonts w:ascii="Times New Roman" w:hAnsi="Times New Roman" w:cs="Times New Roman"/>
        </w:rPr>
        <w:t xml:space="preserve"> VPLM may be purchased by others to honor a deceased or living member of this Grand Jurisdiction.</w:t>
      </w:r>
    </w:p>
    <w:p w14:paraId="1EDBF5EA"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p>
    <w:p w14:paraId="7775E5A0" w14:textId="77777777" w:rsidR="00D64C92" w:rsidRPr="004B253A" w:rsidRDefault="00D64C92" w:rsidP="00E10991">
      <w:pPr>
        <w:tabs>
          <w:tab w:val="left" w:pos="360"/>
          <w:tab w:val="left" w:pos="720"/>
          <w:tab w:val="left" w:pos="810"/>
          <w:tab w:val="left" w:pos="900"/>
        </w:tabs>
        <w:spacing w:after="0" w:line="240" w:lineRule="auto"/>
        <w:jc w:val="both"/>
        <w:rPr>
          <w:rFonts w:ascii="Times New Roman" w:hAnsi="Times New Roman" w:cs="Times New Roman"/>
        </w:rPr>
      </w:pPr>
      <w:r w:rsidRPr="004B253A">
        <w:rPr>
          <w:rFonts w:ascii="Times New Roman" w:hAnsi="Times New Roman" w:cs="Times New Roman"/>
        </w:rPr>
        <w:tab/>
      </w:r>
      <w:r w:rsidRPr="004B253A">
        <w:rPr>
          <w:rFonts w:ascii="Times New Roman" w:hAnsi="Times New Roman" w:cs="Times New Roman"/>
          <w:b/>
          <w:bCs/>
        </w:rPr>
        <w:t xml:space="preserve">Sec. 5 </w:t>
      </w:r>
      <w:r w:rsidRPr="004B253A">
        <w:rPr>
          <w:rFonts w:ascii="Times New Roman" w:hAnsi="Times New Roman" w:cs="Times New Roman"/>
        </w:rPr>
        <w:t>Amounts may be voluntarily added to a VPLM at any time in amounts not less than $25.00 by the member but may not be returned for any reason. These amounts will be paid to the Chapter Secretary who will in turn send them to the Grand Secretary. (2004</w:t>
      </w:r>
      <w:bookmarkEnd w:id="0"/>
      <w:r w:rsidRPr="004B253A">
        <w:rPr>
          <w:rFonts w:ascii="Times New Roman" w:hAnsi="Times New Roman" w:cs="Times New Roman"/>
        </w:rPr>
        <w:t xml:space="preserve">) </w:t>
      </w:r>
    </w:p>
    <w:p w14:paraId="0F9DF989" w14:textId="088F342F" w:rsidR="008F7296" w:rsidRPr="004B253A" w:rsidRDefault="008F7296">
      <w:pPr>
        <w:rPr>
          <w:rFonts w:ascii="Times New Roman" w:hAnsi="Times New Roman" w:cs="Times New Roman"/>
        </w:rPr>
      </w:pPr>
    </w:p>
    <w:sectPr w:rsidR="008F7296" w:rsidRPr="004B253A" w:rsidSect="008A13AF">
      <w:headerReference w:type="even" r:id="rId7"/>
      <w:headerReference w:type="default" r:id="rId8"/>
      <w:footerReference w:type="even" r:id="rId9"/>
      <w:footerReference w:type="default" r:id="rId10"/>
      <w:headerReference w:type="first" r:id="rId11"/>
      <w:footerReference w:type="first" r:id="rId12"/>
      <w:pgSz w:w="7920" w:h="12240" w:orient="landscape"/>
      <w:pgMar w:top="432" w:right="1080" w:bottom="576" w:left="720" w:header="720" w:footer="720"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3802" w14:textId="77777777" w:rsidR="00517A03" w:rsidRDefault="00517A03" w:rsidP="005C035A">
      <w:pPr>
        <w:spacing w:after="0" w:line="240" w:lineRule="auto"/>
      </w:pPr>
      <w:r>
        <w:separator/>
      </w:r>
    </w:p>
  </w:endnote>
  <w:endnote w:type="continuationSeparator" w:id="0">
    <w:p w14:paraId="21E30B09" w14:textId="77777777" w:rsidR="00517A03" w:rsidRDefault="00517A03" w:rsidP="005C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B191" w14:textId="77777777" w:rsidR="008A13AF" w:rsidRDefault="008A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28FC" w14:textId="77777777" w:rsidR="008A13AF" w:rsidRDefault="008A1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F963" w14:textId="77777777" w:rsidR="008A13AF" w:rsidRDefault="008A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ED7F" w14:textId="77777777" w:rsidR="00517A03" w:rsidRDefault="00517A03" w:rsidP="005C035A">
      <w:pPr>
        <w:spacing w:after="0" w:line="240" w:lineRule="auto"/>
      </w:pPr>
      <w:r>
        <w:separator/>
      </w:r>
    </w:p>
  </w:footnote>
  <w:footnote w:type="continuationSeparator" w:id="0">
    <w:p w14:paraId="5F39E89A" w14:textId="77777777" w:rsidR="00517A03" w:rsidRDefault="00517A03" w:rsidP="005C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D815" w14:textId="6CE62FCB" w:rsidR="005C035A" w:rsidRPr="00F13AB2" w:rsidRDefault="005C035A">
    <w:pPr>
      <w:pStyle w:val="Header"/>
      <w:rPr>
        <w:rFonts w:ascii="Times New Roman" w:hAnsi="Times New Roman" w:cs="Times New Roman"/>
        <w:b/>
        <w:bCs/>
        <w:sz w:val="20"/>
        <w:szCs w:val="20"/>
      </w:rPr>
    </w:pPr>
    <w:r w:rsidRPr="00F13AB2">
      <w:rPr>
        <w:rFonts w:ascii="Times New Roman" w:hAnsi="Times New Roman" w:cs="Times New Roman"/>
        <w:b/>
        <w:bCs/>
        <w:sz w:val="20"/>
        <w:szCs w:val="20"/>
      </w:rPr>
      <w:ptab w:relativeTo="margin" w:alignment="center" w:leader="none"/>
    </w:r>
    <w:r w:rsidR="008A13AF">
      <w:rPr>
        <w:rFonts w:ascii="Times New Roman" w:hAnsi="Times New Roman" w:cs="Times New Roman"/>
        <w:b/>
        <w:bCs/>
        <w:sz w:val="20"/>
        <w:szCs w:val="20"/>
      </w:rPr>
      <w:t>OREDER OF THE EASTERN STAR</w:t>
    </w:r>
    <w:r w:rsidRPr="00F13AB2">
      <w:rPr>
        <w:rFonts w:ascii="Times New Roman" w:hAnsi="Times New Roman" w:cs="Times New Roman"/>
        <w:b/>
        <w:bCs/>
        <w:sz w:val="20"/>
        <w:szCs w:val="20"/>
      </w:rPr>
      <w:ptab w:relativeTo="margin" w:alignment="right" w:leader="none"/>
    </w:r>
    <w:r w:rsidR="0065634C" w:rsidRPr="00F13AB2">
      <w:rPr>
        <w:rFonts w:ascii="Times New Roman" w:hAnsi="Times New Roman" w:cs="Times New Roman"/>
        <w:b/>
        <w:bCs/>
        <w:sz w:val="20"/>
        <w:szCs w:val="20"/>
      </w:rPr>
      <w:fldChar w:fldCharType="begin"/>
    </w:r>
    <w:r w:rsidR="0065634C" w:rsidRPr="00F13AB2">
      <w:rPr>
        <w:rFonts w:ascii="Times New Roman" w:hAnsi="Times New Roman" w:cs="Times New Roman"/>
        <w:b/>
        <w:bCs/>
        <w:sz w:val="20"/>
        <w:szCs w:val="20"/>
      </w:rPr>
      <w:instrText xml:space="preserve"> PAGE   \* MERGEFORMAT </w:instrText>
    </w:r>
    <w:r w:rsidR="0065634C" w:rsidRPr="00F13AB2">
      <w:rPr>
        <w:rFonts w:ascii="Times New Roman" w:hAnsi="Times New Roman" w:cs="Times New Roman"/>
        <w:b/>
        <w:bCs/>
        <w:sz w:val="20"/>
        <w:szCs w:val="20"/>
      </w:rPr>
      <w:fldChar w:fldCharType="separate"/>
    </w:r>
    <w:r w:rsidR="0065634C" w:rsidRPr="00F13AB2">
      <w:rPr>
        <w:rFonts w:ascii="Times New Roman" w:hAnsi="Times New Roman" w:cs="Times New Roman"/>
        <w:b/>
        <w:bCs/>
        <w:noProof/>
        <w:sz w:val="20"/>
        <w:szCs w:val="20"/>
      </w:rPr>
      <w:t>1</w:t>
    </w:r>
    <w:r w:rsidR="0065634C" w:rsidRPr="00F13AB2">
      <w:rPr>
        <w:rFonts w:ascii="Times New Roman" w:hAnsi="Times New Roman" w:cs="Times New Roman"/>
        <w:b/>
        <w:bCs/>
        <w:noProof/>
        <w:sz w:val="20"/>
        <w:szCs w:val="20"/>
      </w:rPr>
      <w:fldChar w:fldCharType="end"/>
    </w:r>
  </w:p>
  <w:p w14:paraId="6BB8F856" w14:textId="068E7F01" w:rsidR="005C035A" w:rsidRPr="00283308" w:rsidRDefault="00283308" w:rsidP="00283308">
    <w:pPr>
      <w:pStyle w:val="Header"/>
      <w:tabs>
        <w:tab w:val="clear" w:pos="4680"/>
        <w:tab w:val="clear" w:pos="9360"/>
        <w:tab w:val="left" w:pos="1015"/>
      </w:tabs>
      <w:rPr>
        <w:sz w:val="18"/>
        <w:szCs w:val="18"/>
      </w:rPr>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284D" w14:textId="69D613AB" w:rsidR="005C035A" w:rsidRPr="00F13AB2" w:rsidRDefault="005C035A">
    <w:pPr>
      <w:pStyle w:val="Header"/>
      <w:rPr>
        <w:rFonts w:ascii="Times New Roman" w:hAnsi="Times New Roman" w:cs="Times New Roman"/>
        <w:b/>
        <w:bCs/>
        <w:sz w:val="20"/>
        <w:szCs w:val="20"/>
      </w:rPr>
    </w:pPr>
    <w:r w:rsidRPr="00F13AB2">
      <w:rPr>
        <w:rFonts w:ascii="Times New Roman" w:hAnsi="Times New Roman" w:cs="Times New Roman"/>
        <w:b/>
        <w:bCs/>
        <w:sz w:val="20"/>
        <w:szCs w:val="20"/>
      </w:rPr>
      <w:ptab w:relativeTo="margin" w:alignment="center" w:leader="none"/>
    </w:r>
    <w:r w:rsidR="008A13AF">
      <w:rPr>
        <w:rFonts w:ascii="Times New Roman" w:hAnsi="Times New Roman" w:cs="Times New Roman"/>
        <w:b/>
        <w:bCs/>
        <w:sz w:val="20"/>
        <w:szCs w:val="20"/>
      </w:rPr>
      <w:t>STATUES</w:t>
    </w:r>
    <w:r w:rsidRPr="00F13AB2">
      <w:rPr>
        <w:rFonts w:ascii="Times New Roman" w:hAnsi="Times New Roman" w:cs="Times New Roman"/>
        <w:b/>
        <w:bCs/>
        <w:sz w:val="20"/>
        <w:szCs w:val="20"/>
      </w:rPr>
      <w:ptab w:relativeTo="margin" w:alignment="right" w:leader="none"/>
    </w:r>
    <w:r w:rsidR="0065634C" w:rsidRPr="00F13AB2">
      <w:rPr>
        <w:rFonts w:ascii="Times New Roman" w:hAnsi="Times New Roman" w:cs="Times New Roman"/>
        <w:b/>
        <w:bCs/>
        <w:sz w:val="20"/>
        <w:szCs w:val="20"/>
      </w:rPr>
      <w:fldChar w:fldCharType="begin"/>
    </w:r>
    <w:r w:rsidR="0065634C" w:rsidRPr="00F13AB2">
      <w:rPr>
        <w:rFonts w:ascii="Times New Roman" w:hAnsi="Times New Roman" w:cs="Times New Roman"/>
        <w:b/>
        <w:bCs/>
        <w:sz w:val="20"/>
        <w:szCs w:val="20"/>
      </w:rPr>
      <w:instrText xml:space="preserve"> PAGE   \* MERGEFORMAT </w:instrText>
    </w:r>
    <w:r w:rsidR="0065634C" w:rsidRPr="00F13AB2">
      <w:rPr>
        <w:rFonts w:ascii="Times New Roman" w:hAnsi="Times New Roman" w:cs="Times New Roman"/>
        <w:b/>
        <w:bCs/>
        <w:sz w:val="20"/>
        <w:szCs w:val="20"/>
      </w:rPr>
      <w:fldChar w:fldCharType="separate"/>
    </w:r>
    <w:r w:rsidR="0065634C" w:rsidRPr="00F13AB2">
      <w:rPr>
        <w:rFonts w:ascii="Times New Roman" w:hAnsi="Times New Roman" w:cs="Times New Roman"/>
        <w:b/>
        <w:bCs/>
        <w:noProof/>
        <w:sz w:val="20"/>
        <w:szCs w:val="20"/>
      </w:rPr>
      <w:t>1</w:t>
    </w:r>
    <w:r w:rsidR="0065634C" w:rsidRPr="00F13AB2">
      <w:rPr>
        <w:rFonts w:ascii="Times New Roman" w:hAnsi="Times New Roman" w:cs="Times New Roman"/>
        <w:b/>
        <w:bCs/>
        <w:noProof/>
        <w:sz w:val="20"/>
        <w:szCs w:val="20"/>
      </w:rPr>
      <w:fldChar w:fldCharType="end"/>
    </w:r>
  </w:p>
  <w:p w14:paraId="7A7DBD12" w14:textId="77777777" w:rsidR="005C035A" w:rsidRPr="00283308" w:rsidRDefault="005C035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4677" w14:textId="77777777" w:rsidR="008A13AF" w:rsidRDefault="008A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6C55"/>
    <w:multiLevelType w:val="singleLevel"/>
    <w:tmpl w:val="26B43252"/>
    <w:lvl w:ilvl="0">
      <w:start w:val="2"/>
      <w:numFmt w:val="upperLetter"/>
      <w:lvlText w:val="%1."/>
      <w:lvlJc w:val="left"/>
      <w:pPr>
        <w:tabs>
          <w:tab w:val="num" w:pos="360"/>
        </w:tabs>
        <w:ind w:firstLine="288"/>
      </w:pPr>
      <w:rPr>
        <w:snapToGrid/>
        <w:spacing w:val="-2"/>
        <w:sz w:val="24"/>
        <w:szCs w:val="24"/>
      </w:rPr>
    </w:lvl>
  </w:abstractNum>
  <w:abstractNum w:abstractNumId="1" w15:restartNumberingAfterBreak="0">
    <w:nsid w:val="00491EE5"/>
    <w:multiLevelType w:val="singleLevel"/>
    <w:tmpl w:val="27BB477C"/>
    <w:lvl w:ilvl="0">
      <w:start w:val="1"/>
      <w:numFmt w:val="upperLetter"/>
      <w:lvlText w:val="%1."/>
      <w:lvlJc w:val="left"/>
      <w:pPr>
        <w:tabs>
          <w:tab w:val="num" w:pos="432"/>
        </w:tabs>
        <w:ind w:left="8424" w:firstLine="288"/>
      </w:pPr>
      <w:rPr>
        <w:snapToGrid/>
        <w:spacing w:val="-3"/>
        <w:sz w:val="24"/>
        <w:szCs w:val="24"/>
      </w:rPr>
    </w:lvl>
  </w:abstractNum>
  <w:abstractNum w:abstractNumId="2" w15:restartNumberingAfterBreak="0">
    <w:nsid w:val="01FD6575"/>
    <w:multiLevelType w:val="hybridMultilevel"/>
    <w:tmpl w:val="30AA404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208061A"/>
    <w:multiLevelType w:val="singleLevel"/>
    <w:tmpl w:val="669D278F"/>
    <w:lvl w:ilvl="0">
      <w:start w:val="2"/>
      <w:numFmt w:val="upperLetter"/>
      <w:lvlText w:val="%1."/>
      <w:lvlJc w:val="left"/>
      <w:pPr>
        <w:tabs>
          <w:tab w:val="num" w:pos="432"/>
        </w:tabs>
        <w:ind w:firstLine="360"/>
      </w:pPr>
      <w:rPr>
        <w:snapToGrid/>
        <w:sz w:val="24"/>
        <w:szCs w:val="24"/>
      </w:rPr>
    </w:lvl>
  </w:abstractNum>
  <w:abstractNum w:abstractNumId="4" w15:restartNumberingAfterBreak="0">
    <w:nsid w:val="024D0439"/>
    <w:multiLevelType w:val="singleLevel"/>
    <w:tmpl w:val="18D8F6B3"/>
    <w:lvl w:ilvl="0">
      <w:start w:val="1"/>
      <w:numFmt w:val="lowerLetter"/>
      <w:lvlText w:val="(%1)"/>
      <w:lvlJc w:val="left"/>
      <w:pPr>
        <w:tabs>
          <w:tab w:val="num" w:pos="432"/>
        </w:tabs>
        <w:ind w:firstLine="360"/>
      </w:pPr>
      <w:rPr>
        <w:rFonts w:ascii="Garamond" w:hAnsi="Garamond" w:cs="Garamond"/>
        <w:snapToGrid/>
        <w:sz w:val="24"/>
        <w:szCs w:val="24"/>
      </w:rPr>
    </w:lvl>
  </w:abstractNum>
  <w:abstractNum w:abstractNumId="5" w15:restartNumberingAfterBreak="0">
    <w:nsid w:val="02E91014"/>
    <w:multiLevelType w:val="singleLevel"/>
    <w:tmpl w:val="5B9FED6D"/>
    <w:lvl w:ilvl="0">
      <w:start w:val="1"/>
      <w:numFmt w:val="upperLetter"/>
      <w:lvlText w:val="%1."/>
      <w:lvlJc w:val="left"/>
      <w:pPr>
        <w:tabs>
          <w:tab w:val="num" w:pos="432"/>
        </w:tabs>
        <w:ind w:firstLine="360"/>
      </w:pPr>
      <w:rPr>
        <w:snapToGrid/>
        <w:sz w:val="24"/>
        <w:szCs w:val="24"/>
      </w:rPr>
    </w:lvl>
  </w:abstractNum>
  <w:abstractNum w:abstractNumId="6" w15:restartNumberingAfterBreak="0">
    <w:nsid w:val="04AE7E72"/>
    <w:multiLevelType w:val="singleLevel"/>
    <w:tmpl w:val="40D79637"/>
    <w:lvl w:ilvl="0">
      <w:start w:val="1"/>
      <w:numFmt w:val="upperLetter"/>
      <w:lvlText w:val="%1."/>
      <w:lvlJc w:val="left"/>
      <w:pPr>
        <w:tabs>
          <w:tab w:val="num" w:pos="432"/>
        </w:tabs>
        <w:ind w:left="720"/>
      </w:pPr>
      <w:rPr>
        <w:snapToGrid/>
        <w:sz w:val="24"/>
        <w:szCs w:val="24"/>
      </w:rPr>
    </w:lvl>
  </w:abstractNum>
  <w:abstractNum w:abstractNumId="7" w15:restartNumberingAfterBreak="0">
    <w:nsid w:val="04C2D644"/>
    <w:multiLevelType w:val="singleLevel"/>
    <w:tmpl w:val="1A8420C2"/>
    <w:lvl w:ilvl="0">
      <w:start w:val="1"/>
      <w:numFmt w:val="upperLetter"/>
      <w:lvlText w:val="%1."/>
      <w:lvlJc w:val="left"/>
      <w:pPr>
        <w:tabs>
          <w:tab w:val="num" w:pos="360"/>
        </w:tabs>
        <w:ind w:firstLine="360"/>
      </w:pPr>
      <w:rPr>
        <w:snapToGrid/>
        <w:sz w:val="24"/>
        <w:szCs w:val="24"/>
      </w:rPr>
    </w:lvl>
  </w:abstractNum>
  <w:abstractNum w:abstractNumId="8" w15:restartNumberingAfterBreak="0">
    <w:nsid w:val="04E98A82"/>
    <w:multiLevelType w:val="singleLevel"/>
    <w:tmpl w:val="596DCA94"/>
    <w:lvl w:ilvl="0">
      <w:start w:val="2"/>
      <w:numFmt w:val="decimal"/>
      <w:lvlText w:val="%1."/>
      <w:lvlJc w:val="left"/>
      <w:pPr>
        <w:tabs>
          <w:tab w:val="num" w:pos="288"/>
        </w:tabs>
        <w:ind w:firstLine="720"/>
      </w:pPr>
      <w:rPr>
        <w:snapToGrid/>
        <w:spacing w:val="-6"/>
        <w:sz w:val="24"/>
        <w:szCs w:val="24"/>
      </w:rPr>
    </w:lvl>
  </w:abstractNum>
  <w:abstractNum w:abstractNumId="9" w15:restartNumberingAfterBreak="0">
    <w:nsid w:val="059A17C4"/>
    <w:multiLevelType w:val="hybridMultilevel"/>
    <w:tmpl w:val="F74A7788"/>
    <w:lvl w:ilvl="0" w:tplc="04090015">
      <w:start w:val="1"/>
      <w:numFmt w:val="upperLetter"/>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0" w15:restartNumberingAfterBreak="0">
    <w:nsid w:val="06529804"/>
    <w:multiLevelType w:val="singleLevel"/>
    <w:tmpl w:val="473DE34D"/>
    <w:lvl w:ilvl="0">
      <w:start w:val="16"/>
      <w:numFmt w:val="upperLetter"/>
      <w:lvlText w:val="%1."/>
      <w:lvlJc w:val="left"/>
      <w:pPr>
        <w:tabs>
          <w:tab w:val="num" w:pos="504"/>
        </w:tabs>
        <w:ind w:left="720"/>
      </w:pPr>
      <w:rPr>
        <w:snapToGrid/>
        <w:sz w:val="24"/>
        <w:szCs w:val="24"/>
      </w:rPr>
    </w:lvl>
  </w:abstractNum>
  <w:abstractNum w:abstractNumId="11" w15:restartNumberingAfterBreak="0">
    <w:nsid w:val="07711E49"/>
    <w:multiLevelType w:val="singleLevel"/>
    <w:tmpl w:val="7138D1B6"/>
    <w:lvl w:ilvl="0">
      <w:start w:val="2"/>
      <w:numFmt w:val="decimal"/>
      <w:lvlText w:val="%1."/>
      <w:lvlJc w:val="left"/>
      <w:pPr>
        <w:tabs>
          <w:tab w:val="num" w:pos="360"/>
        </w:tabs>
        <w:ind w:left="864" w:hanging="216"/>
      </w:pPr>
      <w:rPr>
        <w:snapToGrid/>
        <w:sz w:val="24"/>
        <w:szCs w:val="24"/>
      </w:rPr>
    </w:lvl>
  </w:abstractNum>
  <w:abstractNum w:abstractNumId="12" w15:restartNumberingAfterBreak="0">
    <w:nsid w:val="07F5FDCC"/>
    <w:multiLevelType w:val="singleLevel"/>
    <w:tmpl w:val="777BC907"/>
    <w:lvl w:ilvl="0">
      <w:start w:val="1"/>
      <w:numFmt w:val="upperLetter"/>
      <w:lvlText w:val="%1."/>
      <w:lvlJc w:val="left"/>
      <w:pPr>
        <w:tabs>
          <w:tab w:val="num" w:pos="432"/>
        </w:tabs>
        <w:ind w:left="8424" w:firstLine="288"/>
      </w:pPr>
      <w:rPr>
        <w:snapToGrid/>
        <w:spacing w:val="-3"/>
        <w:sz w:val="24"/>
        <w:szCs w:val="24"/>
      </w:rPr>
    </w:lvl>
  </w:abstractNum>
  <w:abstractNum w:abstractNumId="13" w15:restartNumberingAfterBreak="0">
    <w:nsid w:val="0AC3121E"/>
    <w:multiLevelType w:val="hybridMultilevel"/>
    <w:tmpl w:val="BC22F1DE"/>
    <w:lvl w:ilvl="0" w:tplc="600E5C6E">
      <w:start w:val="1"/>
      <w:numFmt w:val="upperLetter"/>
      <w:lvlText w:val="%1."/>
      <w:lvlJc w:val="left"/>
      <w:pPr>
        <w:ind w:left="0" w:hanging="360"/>
      </w:pPr>
      <w:rPr>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D022F48"/>
    <w:multiLevelType w:val="hybridMultilevel"/>
    <w:tmpl w:val="D83E3FD8"/>
    <w:lvl w:ilvl="0" w:tplc="04090015">
      <w:start w:val="1"/>
      <w:numFmt w:val="upperLetter"/>
      <w:lvlText w:val="%1."/>
      <w:lvlJc w:val="left"/>
      <w:pPr>
        <w:ind w:left="900" w:hanging="360"/>
      </w:pPr>
    </w:lvl>
    <w:lvl w:ilvl="1" w:tplc="C284FE98">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0B93B4A"/>
    <w:multiLevelType w:val="hybridMultilevel"/>
    <w:tmpl w:val="7B42275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11924F77"/>
    <w:multiLevelType w:val="hybridMultilevel"/>
    <w:tmpl w:val="A4C22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233A9"/>
    <w:multiLevelType w:val="hybridMultilevel"/>
    <w:tmpl w:val="32F438C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2138083E"/>
    <w:multiLevelType w:val="hybridMultilevel"/>
    <w:tmpl w:val="A0D20184"/>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4210C31"/>
    <w:multiLevelType w:val="hybridMultilevel"/>
    <w:tmpl w:val="26BA111A"/>
    <w:lvl w:ilvl="0" w:tplc="04090015">
      <w:start w:val="1"/>
      <w:numFmt w:val="upperLetter"/>
      <w:lvlText w:val="%1."/>
      <w:lvlJc w:val="left"/>
      <w:pPr>
        <w:ind w:left="1080" w:hanging="360"/>
      </w:pPr>
    </w:lvl>
    <w:lvl w:ilvl="1" w:tplc="7D046A0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A02CB"/>
    <w:multiLevelType w:val="hybridMultilevel"/>
    <w:tmpl w:val="95D48C6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1" w15:restartNumberingAfterBreak="0">
    <w:nsid w:val="37E51791"/>
    <w:multiLevelType w:val="hybridMultilevel"/>
    <w:tmpl w:val="B32E93D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15:restartNumberingAfterBreak="0">
    <w:nsid w:val="3AEA68AB"/>
    <w:multiLevelType w:val="hybridMultilevel"/>
    <w:tmpl w:val="57524B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9761B"/>
    <w:multiLevelType w:val="hybridMultilevel"/>
    <w:tmpl w:val="52B07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A7ED8"/>
    <w:multiLevelType w:val="hybridMultilevel"/>
    <w:tmpl w:val="CCBA775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F3C22FB"/>
    <w:multiLevelType w:val="hybridMultilevel"/>
    <w:tmpl w:val="5EE26C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76103"/>
    <w:multiLevelType w:val="hybridMultilevel"/>
    <w:tmpl w:val="090EDA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AA4DD5"/>
    <w:multiLevelType w:val="hybridMultilevel"/>
    <w:tmpl w:val="664833B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15:restartNumberingAfterBreak="0">
    <w:nsid w:val="4CD850DD"/>
    <w:multiLevelType w:val="hybridMultilevel"/>
    <w:tmpl w:val="DD8A8238"/>
    <w:lvl w:ilvl="0" w:tplc="04090017">
      <w:start w:val="1"/>
      <w:numFmt w:val="lowerLetter"/>
      <w:lvlText w:val="%1)"/>
      <w:lvlJc w:val="left"/>
      <w:pPr>
        <w:ind w:left="2430" w:hanging="360"/>
      </w:pPr>
      <w:rPr>
        <w:snapToGrid/>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52902136"/>
    <w:multiLevelType w:val="hybridMultilevel"/>
    <w:tmpl w:val="B1825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D39AE"/>
    <w:multiLevelType w:val="hybridMultilevel"/>
    <w:tmpl w:val="F1443D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1D5295"/>
    <w:multiLevelType w:val="hybridMultilevel"/>
    <w:tmpl w:val="CB76E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2A72B6"/>
    <w:multiLevelType w:val="hybridMultilevel"/>
    <w:tmpl w:val="ED14C64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77354EC"/>
    <w:multiLevelType w:val="hybridMultilevel"/>
    <w:tmpl w:val="54743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66888"/>
    <w:multiLevelType w:val="hybridMultilevel"/>
    <w:tmpl w:val="6F42C1A8"/>
    <w:lvl w:ilvl="0" w:tplc="0718836C">
      <w:start w:val="1"/>
      <w:numFmt w:val="upperLetter"/>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C4298E"/>
    <w:multiLevelType w:val="hybridMultilevel"/>
    <w:tmpl w:val="D21ABBA0"/>
    <w:lvl w:ilvl="0" w:tplc="18D8F6B3">
      <w:start w:val="1"/>
      <w:numFmt w:val="lowerLetter"/>
      <w:lvlText w:val="(%1)"/>
      <w:lvlJc w:val="left"/>
      <w:pPr>
        <w:ind w:left="2430" w:hanging="360"/>
      </w:pPr>
      <w:rPr>
        <w:rFonts w:ascii="Garamond" w:hAnsi="Garamond" w:cs="Garamond"/>
        <w:snapToGrid/>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839351293">
    <w:abstractNumId w:val="0"/>
  </w:num>
  <w:num w:numId="2" w16cid:durableId="243030819">
    <w:abstractNumId w:val="0"/>
    <w:lvlOverride w:ilvl="0">
      <w:lvl w:ilvl="0">
        <w:numFmt w:val="upperLetter"/>
        <w:lvlText w:val="%1."/>
        <w:lvlJc w:val="left"/>
        <w:pPr>
          <w:tabs>
            <w:tab w:val="num" w:pos="432"/>
          </w:tabs>
          <w:ind w:firstLine="288"/>
        </w:pPr>
        <w:rPr>
          <w:snapToGrid/>
          <w:sz w:val="24"/>
          <w:szCs w:val="24"/>
        </w:rPr>
      </w:lvl>
    </w:lvlOverride>
  </w:num>
  <w:num w:numId="3" w16cid:durableId="1581064196">
    <w:abstractNumId w:val="0"/>
    <w:lvlOverride w:ilvl="0">
      <w:lvl w:ilvl="0">
        <w:numFmt w:val="upperLetter"/>
        <w:lvlText w:val="%1."/>
        <w:lvlJc w:val="left"/>
        <w:pPr>
          <w:tabs>
            <w:tab w:val="num" w:pos="216"/>
          </w:tabs>
          <w:ind w:firstLine="288"/>
        </w:pPr>
        <w:rPr>
          <w:i w:val="0"/>
          <w:snapToGrid/>
          <w:spacing w:val="-1"/>
          <w:sz w:val="24"/>
          <w:szCs w:val="24"/>
        </w:rPr>
      </w:lvl>
    </w:lvlOverride>
  </w:num>
  <w:num w:numId="4" w16cid:durableId="1672217810">
    <w:abstractNumId w:val="8"/>
  </w:num>
  <w:num w:numId="5" w16cid:durableId="422069327">
    <w:abstractNumId w:val="8"/>
    <w:lvlOverride w:ilvl="0">
      <w:lvl w:ilvl="0">
        <w:numFmt w:val="decimal"/>
        <w:lvlText w:val="%1."/>
        <w:lvlJc w:val="left"/>
        <w:pPr>
          <w:tabs>
            <w:tab w:val="num" w:pos="360"/>
          </w:tabs>
          <w:ind w:firstLine="720"/>
        </w:pPr>
        <w:rPr>
          <w:snapToGrid/>
          <w:spacing w:val="-3"/>
          <w:sz w:val="24"/>
          <w:szCs w:val="24"/>
        </w:rPr>
      </w:lvl>
    </w:lvlOverride>
  </w:num>
  <w:num w:numId="6" w16cid:durableId="1143304160">
    <w:abstractNumId w:val="8"/>
    <w:lvlOverride w:ilvl="0">
      <w:lvl w:ilvl="0">
        <w:numFmt w:val="decimal"/>
        <w:lvlText w:val="%1."/>
        <w:lvlJc w:val="left"/>
        <w:pPr>
          <w:tabs>
            <w:tab w:val="num" w:pos="432"/>
          </w:tabs>
          <w:ind w:firstLine="720"/>
        </w:pPr>
        <w:rPr>
          <w:snapToGrid/>
          <w:sz w:val="24"/>
          <w:szCs w:val="24"/>
        </w:rPr>
      </w:lvl>
    </w:lvlOverride>
  </w:num>
  <w:num w:numId="7" w16cid:durableId="1097797394">
    <w:abstractNumId w:val="11"/>
  </w:num>
  <w:num w:numId="8" w16cid:durableId="523060389">
    <w:abstractNumId w:val="11"/>
    <w:lvlOverride w:ilvl="0">
      <w:lvl w:ilvl="0">
        <w:numFmt w:val="decimal"/>
        <w:lvlText w:val="%1."/>
        <w:lvlJc w:val="left"/>
        <w:pPr>
          <w:tabs>
            <w:tab w:val="num" w:pos="288"/>
          </w:tabs>
          <w:ind w:left="864" w:hanging="216"/>
        </w:pPr>
        <w:rPr>
          <w:snapToGrid/>
          <w:spacing w:val="-5"/>
          <w:sz w:val="24"/>
          <w:szCs w:val="24"/>
        </w:rPr>
      </w:lvl>
    </w:lvlOverride>
  </w:num>
  <w:num w:numId="9" w16cid:durableId="1920599981">
    <w:abstractNumId w:val="7"/>
  </w:num>
  <w:num w:numId="10" w16cid:durableId="830369580">
    <w:abstractNumId w:val="5"/>
  </w:num>
  <w:num w:numId="11" w16cid:durableId="472993079">
    <w:abstractNumId w:val="5"/>
    <w:lvlOverride w:ilvl="0">
      <w:lvl w:ilvl="0">
        <w:numFmt w:val="upperLetter"/>
        <w:lvlText w:val="%1."/>
        <w:lvlJc w:val="left"/>
        <w:pPr>
          <w:tabs>
            <w:tab w:val="num" w:pos="504"/>
          </w:tabs>
          <w:ind w:firstLine="360"/>
        </w:pPr>
        <w:rPr>
          <w:snapToGrid/>
          <w:sz w:val="24"/>
          <w:szCs w:val="24"/>
        </w:rPr>
      </w:lvl>
    </w:lvlOverride>
  </w:num>
  <w:num w:numId="12" w16cid:durableId="699430387">
    <w:abstractNumId w:val="6"/>
  </w:num>
  <w:num w:numId="13" w16cid:durableId="546986449">
    <w:abstractNumId w:val="6"/>
    <w:lvlOverride w:ilvl="0">
      <w:lvl w:ilvl="0">
        <w:numFmt w:val="upperLetter"/>
        <w:lvlText w:val="%1."/>
        <w:lvlJc w:val="left"/>
        <w:pPr>
          <w:tabs>
            <w:tab w:val="num" w:pos="360"/>
          </w:tabs>
          <w:ind w:left="720"/>
        </w:pPr>
        <w:rPr>
          <w:snapToGrid/>
          <w:sz w:val="24"/>
          <w:szCs w:val="24"/>
        </w:rPr>
      </w:lvl>
    </w:lvlOverride>
  </w:num>
  <w:num w:numId="14" w16cid:durableId="620838722">
    <w:abstractNumId w:val="6"/>
    <w:lvlOverride w:ilvl="0">
      <w:lvl w:ilvl="0">
        <w:numFmt w:val="upperLetter"/>
        <w:lvlText w:val="%1."/>
        <w:lvlJc w:val="left"/>
        <w:pPr>
          <w:tabs>
            <w:tab w:val="num" w:pos="504"/>
          </w:tabs>
          <w:ind w:left="720"/>
        </w:pPr>
        <w:rPr>
          <w:snapToGrid/>
          <w:sz w:val="24"/>
          <w:szCs w:val="24"/>
        </w:rPr>
      </w:lvl>
    </w:lvlOverride>
  </w:num>
  <w:num w:numId="15" w16cid:durableId="1421869756">
    <w:abstractNumId w:val="10"/>
  </w:num>
  <w:num w:numId="16" w16cid:durableId="2066098822">
    <w:abstractNumId w:val="3"/>
  </w:num>
  <w:num w:numId="17" w16cid:durableId="579292244">
    <w:abstractNumId w:val="3"/>
    <w:lvlOverride w:ilvl="0">
      <w:lvl w:ilvl="0">
        <w:numFmt w:val="upperLetter"/>
        <w:lvlText w:val="%1."/>
        <w:lvlJc w:val="left"/>
        <w:pPr>
          <w:tabs>
            <w:tab w:val="num" w:pos="0"/>
          </w:tabs>
          <w:ind w:firstLine="360"/>
        </w:pPr>
        <w:rPr>
          <w:snapToGrid/>
          <w:spacing w:val="-4"/>
          <w:sz w:val="24"/>
          <w:szCs w:val="24"/>
        </w:rPr>
      </w:lvl>
    </w:lvlOverride>
  </w:num>
  <w:num w:numId="18" w16cid:durableId="1221868086">
    <w:abstractNumId w:val="4"/>
  </w:num>
  <w:num w:numId="19" w16cid:durableId="1335690437">
    <w:abstractNumId w:val="4"/>
    <w:lvlOverride w:ilvl="0">
      <w:lvl w:ilvl="0">
        <w:numFmt w:val="lowerLetter"/>
        <w:lvlText w:val="(%1)"/>
        <w:lvlJc w:val="left"/>
        <w:pPr>
          <w:tabs>
            <w:tab w:val="num" w:pos="360"/>
          </w:tabs>
          <w:ind w:firstLine="360"/>
        </w:pPr>
        <w:rPr>
          <w:rFonts w:ascii="Garamond" w:hAnsi="Garamond" w:cs="Garamond"/>
          <w:snapToGrid/>
          <w:spacing w:val="-2"/>
          <w:sz w:val="24"/>
          <w:szCs w:val="24"/>
        </w:rPr>
      </w:lvl>
    </w:lvlOverride>
  </w:num>
  <w:num w:numId="20" w16cid:durableId="694768532">
    <w:abstractNumId w:val="12"/>
  </w:num>
  <w:num w:numId="21" w16cid:durableId="1531145077">
    <w:abstractNumId w:val="15"/>
  </w:num>
  <w:num w:numId="22" w16cid:durableId="1090664293">
    <w:abstractNumId w:val="1"/>
  </w:num>
  <w:num w:numId="23" w16cid:durableId="1293245698">
    <w:abstractNumId w:val="32"/>
  </w:num>
  <w:num w:numId="24" w16cid:durableId="1230920098">
    <w:abstractNumId w:val="13"/>
  </w:num>
  <w:num w:numId="25" w16cid:durableId="1885945818">
    <w:abstractNumId w:val="26"/>
  </w:num>
  <w:num w:numId="26" w16cid:durableId="1871141567">
    <w:abstractNumId w:val="30"/>
  </w:num>
  <w:num w:numId="27" w16cid:durableId="1589191742">
    <w:abstractNumId w:val="34"/>
  </w:num>
  <w:num w:numId="28" w16cid:durableId="1656758839">
    <w:abstractNumId w:val="16"/>
  </w:num>
  <w:num w:numId="29" w16cid:durableId="1114833431">
    <w:abstractNumId w:val="22"/>
  </w:num>
  <w:num w:numId="30" w16cid:durableId="1146043720">
    <w:abstractNumId w:val="23"/>
  </w:num>
  <w:num w:numId="31" w16cid:durableId="1402677500">
    <w:abstractNumId w:val="18"/>
  </w:num>
  <w:num w:numId="32" w16cid:durableId="1786266720">
    <w:abstractNumId w:val="2"/>
  </w:num>
  <w:num w:numId="33" w16cid:durableId="862207781">
    <w:abstractNumId w:val="27"/>
  </w:num>
  <w:num w:numId="34" w16cid:durableId="1854999100">
    <w:abstractNumId w:val="17"/>
  </w:num>
  <w:num w:numId="35" w16cid:durableId="230778369">
    <w:abstractNumId w:val="35"/>
  </w:num>
  <w:num w:numId="36" w16cid:durableId="677270627">
    <w:abstractNumId w:val="9"/>
  </w:num>
  <w:num w:numId="37" w16cid:durableId="1789398443">
    <w:abstractNumId w:val="31"/>
  </w:num>
  <w:num w:numId="38" w16cid:durableId="1206524179">
    <w:abstractNumId w:val="19"/>
  </w:num>
  <w:num w:numId="39" w16cid:durableId="578635066">
    <w:abstractNumId w:val="25"/>
  </w:num>
  <w:num w:numId="40" w16cid:durableId="41100505">
    <w:abstractNumId w:val="33"/>
  </w:num>
  <w:num w:numId="41" w16cid:durableId="1040669508">
    <w:abstractNumId w:val="14"/>
  </w:num>
  <w:num w:numId="42" w16cid:durableId="33501416">
    <w:abstractNumId w:val="24"/>
  </w:num>
  <w:num w:numId="43" w16cid:durableId="1890915600">
    <w:abstractNumId w:val="28"/>
  </w:num>
  <w:num w:numId="44" w16cid:durableId="1626234395">
    <w:abstractNumId w:val="20"/>
  </w:num>
  <w:num w:numId="45" w16cid:durableId="796606174">
    <w:abstractNumId w:val="21"/>
  </w:num>
  <w:num w:numId="46" w16cid:durableId="7912853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5A"/>
    <w:rsid w:val="00004E8E"/>
    <w:rsid w:val="00021EF7"/>
    <w:rsid w:val="00027217"/>
    <w:rsid w:val="00083800"/>
    <w:rsid w:val="00085D77"/>
    <w:rsid w:val="000F0F78"/>
    <w:rsid w:val="000F484C"/>
    <w:rsid w:val="001069FD"/>
    <w:rsid w:val="00133CE7"/>
    <w:rsid w:val="00160161"/>
    <w:rsid w:val="001B6D89"/>
    <w:rsid w:val="001B70A1"/>
    <w:rsid w:val="001C1CC7"/>
    <w:rsid w:val="001F32A0"/>
    <w:rsid w:val="001F5170"/>
    <w:rsid w:val="00261647"/>
    <w:rsid w:val="00276998"/>
    <w:rsid w:val="00283308"/>
    <w:rsid w:val="00294CEF"/>
    <w:rsid w:val="00297745"/>
    <w:rsid w:val="002F7557"/>
    <w:rsid w:val="003267CD"/>
    <w:rsid w:val="0033032D"/>
    <w:rsid w:val="00341ADB"/>
    <w:rsid w:val="0034571E"/>
    <w:rsid w:val="0034683D"/>
    <w:rsid w:val="00362A61"/>
    <w:rsid w:val="00366AE7"/>
    <w:rsid w:val="00373410"/>
    <w:rsid w:val="00383AA7"/>
    <w:rsid w:val="00395A2C"/>
    <w:rsid w:val="003B0A0E"/>
    <w:rsid w:val="003C48C4"/>
    <w:rsid w:val="003E2383"/>
    <w:rsid w:val="003E3D25"/>
    <w:rsid w:val="00444D2A"/>
    <w:rsid w:val="00491171"/>
    <w:rsid w:val="00496F06"/>
    <w:rsid w:val="004A65D7"/>
    <w:rsid w:val="004B253A"/>
    <w:rsid w:val="004D642F"/>
    <w:rsid w:val="004D7E0C"/>
    <w:rsid w:val="004F6A5D"/>
    <w:rsid w:val="004F7962"/>
    <w:rsid w:val="0050299B"/>
    <w:rsid w:val="00517A03"/>
    <w:rsid w:val="00527F21"/>
    <w:rsid w:val="005C035A"/>
    <w:rsid w:val="005D10AD"/>
    <w:rsid w:val="005F58EA"/>
    <w:rsid w:val="00624875"/>
    <w:rsid w:val="0062649F"/>
    <w:rsid w:val="00652171"/>
    <w:rsid w:val="0065634C"/>
    <w:rsid w:val="00675343"/>
    <w:rsid w:val="006761C5"/>
    <w:rsid w:val="006A14D0"/>
    <w:rsid w:val="006A2861"/>
    <w:rsid w:val="006C3E93"/>
    <w:rsid w:val="006C5D7A"/>
    <w:rsid w:val="006D477B"/>
    <w:rsid w:val="006D7FB2"/>
    <w:rsid w:val="006F74C6"/>
    <w:rsid w:val="00702CA4"/>
    <w:rsid w:val="00745A21"/>
    <w:rsid w:val="007720F3"/>
    <w:rsid w:val="007831E4"/>
    <w:rsid w:val="00791A20"/>
    <w:rsid w:val="007A7829"/>
    <w:rsid w:val="007F2FED"/>
    <w:rsid w:val="008521EE"/>
    <w:rsid w:val="00862EA8"/>
    <w:rsid w:val="008759B0"/>
    <w:rsid w:val="008A13AF"/>
    <w:rsid w:val="008C7ADF"/>
    <w:rsid w:val="008F7296"/>
    <w:rsid w:val="00902D13"/>
    <w:rsid w:val="009125E7"/>
    <w:rsid w:val="00915DC8"/>
    <w:rsid w:val="009173E6"/>
    <w:rsid w:val="009329F9"/>
    <w:rsid w:val="00996806"/>
    <w:rsid w:val="009A7513"/>
    <w:rsid w:val="009F1932"/>
    <w:rsid w:val="00A17F93"/>
    <w:rsid w:val="00A22D7E"/>
    <w:rsid w:val="00A27B48"/>
    <w:rsid w:val="00A41913"/>
    <w:rsid w:val="00A56871"/>
    <w:rsid w:val="00AC37F1"/>
    <w:rsid w:val="00AE3B33"/>
    <w:rsid w:val="00B50D81"/>
    <w:rsid w:val="00B80AFF"/>
    <w:rsid w:val="00B80B6E"/>
    <w:rsid w:val="00B97271"/>
    <w:rsid w:val="00BA0076"/>
    <w:rsid w:val="00BE062F"/>
    <w:rsid w:val="00BE453A"/>
    <w:rsid w:val="00C16F1C"/>
    <w:rsid w:val="00C45406"/>
    <w:rsid w:val="00C4651C"/>
    <w:rsid w:val="00C74910"/>
    <w:rsid w:val="00C8099E"/>
    <w:rsid w:val="00C864AB"/>
    <w:rsid w:val="00C947C9"/>
    <w:rsid w:val="00CC4CB0"/>
    <w:rsid w:val="00D64C92"/>
    <w:rsid w:val="00D8367C"/>
    <w:rsid w:val="00DA19D8"/>
    <w:rsid w:val="00DE17EE"/>
    <w:rsid w:val="00DF67BA"/>
    <w:rsid w:val="00E07FF9"/>
    <w:rsid w:val="00E10991"/>
    <w:rsid w:val="00E321C7"/>
    <w:rsid w:val="00E4454C"/>
    <w:rsid w:val="00E46DB4"/>
    <w:rsid w:val="00E770D7"/>
    <w:rsid w:val="00E851A4"/>
    <w:rsid w:val="00E97642"/>
    <w:rsid w:val="00F13AB2"/>
    <w:rsid w:val="00F53A49"/>
    <w:rsid w:val="00F62880"/>
    <w:rsid w:val="00FA0393"/>
    <w:rsid w:val="00FC7868"/>
    <w:rsid w:val="00FD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3C06"/>
  <w15:chartTrackingRefBased/>
  <w15:docId w15:val="{D020AD2D-2754-485B-A480-3121EFBA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5A"/>
    <w:rPr>
      <w:rFonts w:eastAsiaTheme="majorEastAsia" w:cstheme="majorBidi"/>
      <w:color w:val="272727" w:themeColor="text1" w:themeTint="D8"/>
    </w:rPr>
  </w:style>
  <w:style w:type="paragraph" w:styleId="Title">
    <w:name w:val="Title"/>
    <w:basedOn w:val="Normal"/>
    <w:next w:val="Normal"/>
    <w:link w:val="TitleChar"/>
    <w:uiPriority w:val="10"/>
    <w:qFormat/>
    <w:rsid w:val="005C0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5A"/>
    <w:pPr>
      <w:spacing w:before="160"/>
      <w:jc w:val="center"/>
    </w:pPr>
    <w:rPr>
      <w:i/>
      <w:iCs/>
      <w:color w:val="404040" w:themeColor="text1" w:themeTint="BF"/>
    </w:rPr>
  </w:style>
  <w:style w:type="character" w:customStyle="1" w:styleId="QuoteChar">
    <w:name w:val="Quote Char"/>
    <w:basedOn w:val="DefaultParagraphFont"/>
    <w:link w:val="Quote"/>
    <w:uiPriority w:val="29"/>
    <w:rsid w:val="005C035A"/>
    <w:rPr>
      <w:i/>
      <w:iCs/>
      <w:color w:val="404040" w:themeColor="text1" w:themeTint="BF"/>
    </w:rPr>
  </w:style>
  <w:style w:type="paragraph" w:styleId="ListParagraph">
    <w:name w:val="List Paragraph"/>
    <w:basedOn w:val="Normal"/>
    <w:uiPriority w:val="34"/>
    <w:qFormat/>
    <w:rsid w:val="005C035A"/>
    <w:pPr>
      <w:ind w:left="720"/>
      <w:contextualSpacing/>
    </w:pPr>
  </w:style>
  <w:style w:type="character" w:styleId="IntenseEmphasis">
    <w:name w:val="Intense Emphasis"/>
    <w:basedOn w:val="DefaultParagraphFont"/>
    <w:uiPriority w:val="21"/>
    <w:qFormat/>
    <w:rsid w:val="005C035A"/>
    <w:rPr>
      <w:i/>
      <w:iCs/>
      <w:color w:val="0F4761" w:themeColor="accent1" w:themeShade="BF"/>
    </w:rPr>
  </w:style>
  <w:style w:type="paragraph" w:styleId="IntenseQuote">
    <w:name w:val="Intense Quote"/>
    <w:basedOn w:val="Normal"/>
    <w:next w:val="Normal"/>
    <w:link w:val="IntenseQuoteChar"/>
    <w:uiPriority w:val="30"/>
    <w:qFormat/>
    <w:rsid w:val="005C0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5A"/>
    <w:rPr>
      <w:i/>
      <w:iCs/>
      <w:color w:val="0F4761" w:themeColor="accent1" w:themeShade="BF"/>
    </w:rPr>
  </w:style>
  <w:style w:type="character" w:styleId="IntenseReference">
    <w:name w:val="Intense Reference"/>
    <w:basedOn w:val="DefaultParagraphFont"/>
    <w:uiPriority w:val="32"/>
    <w:qFormat/>
    <w:rsid w:val="005C035A"/>
    <w:rPr>
      <w:b/>
      <w:bCs/>
      <w:smallCaps/>
      <w:color w:val="0F4761" w:themeColor="accent1" w:themeShade="BF"/>
      <w:spacing w:val="5"/>
    </w:rPr>
  </w:style>
  <w:style w:type="paragraph" w:styleId="Header">
    <w:name w:val="header"/>
    <w:basedOn w:val="Normal"/>
    <w:link w:val="HeaderChar"/>
    <w:uiPriority w:val="99"/>
    <w:unhideWhenUsed/>
    <w:rsid w:val="005C0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5A"/>
  </w:style>
  <w:style w:type="paragraph" w:styleId="Footer">
    <w:name w:val="footer"/>
    <w:basedOn w:val="Normal"/>
    <w:link w:val="FooterChar"/>
    <w:uiPriority w:val="99"/>
    <w:unhideWhenUsed/>
    <w:rsid w:val="005C0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5A"/>
  </w:style>
  <w:style w:type="paragraph" w:styleId="BalloonText">
    <w:name w:val="Balloon Text"/>
    <w:basedOn w:val="Normal"/>
    <w:link w:val="BalloonTextChar"/>
    <w:uiPriority w:val="99"/>
    <w:semiHidden/>
    <w:unhideWhenUsed/>
    <w:rsid w:val="00D64C92"/>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D64C92"/>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D64C92"/>
  </w:style>
  <w:style w:type="paragraph" w:customStyle="1" w:styleId="Style8">
    <w:name w:val="Style 8"/>
    <w:uiPriority w:val="99"/>
    <w:rsid w:val="00D64C92"/>
    <w:pPr>
      <w:widowControl w:val="0"/>
      <w:autoSpaceDE w:val="0"/>
      <w:autoSpaceDN w:val="0"/>
      <w:spacing w:before="36" w:after="288" w:line="240" w:lineRule="auto"/>
      <w:ind w:firstLine="360"/>
      <w:jc w:val="both"/>
    </w:pPr>
    <w:rPr>
      <w:rFonts w:ascii="Garamond" w:eastAsiaTheme="minorEastAsia" w:hAnsi="Garamond" w:cs="Garamond"/>
      <w:kern w:val="0"/>
      <w14:ligatures w14:val="none"/>
    </w:rPr>
  </w:style>
  <w:style w:type="paragraph" w:customStyle="1" w:styleId="Style12">
    <w:name w:val="Style 12"/>
    <w:uiPriority w:val="99"/>
    <w:rsid w:val="00D64C92"/>
    <w:pPr>
      <w:widowControl w:val="0"/>
      <w:autoSpaceDE w:val="0"/>
      <w:autoSpaceDN w:val="0"/>
      <w:spacing w:after="0" w:line="240" w:lineRule="auto"/>
      <w:jc w:val="center"/>
    </w:pPr>
    <w:rPr>
      <w:rFonts w:ascii="Garamond" w:eastAsiaTheme="minorEastAsia" w:hAnsi="Garamond" w:cs="Garamond"/>
      <w:kern w:val="0"/>
      <w14:ligatures w14:val="none"/>
    </w:rPr>
  </w:style>
  <w:style w:type="paragraph" w:customStyle="1" w:styleId="Style11">
    <w:name w:val="Style 11"/>
    <w:uiPriority w:val="99"/>
    <w:rsid w:val="00D64C92"/>
    <w:pPr>
      <w:widowControl w:val="0"/>
      <w:autoSpaceDE w:val="0"/>
      <w:autoSpaceDN w:val="0"/>
      <w:spacing w:before="252" w:after="0" w:line="240" w:lineRule="auto"/>
      <w:ind w:right="72" w:firstLine="360"/>
      <w:jc w:val="both"/>
    </w:pPr>
    <w:rPr>
      <w:rFonts w:ascii="Garamond" w:eastAsiaTheme="minorEastAsia" w:hAnsi="Garamond" w:cs="Garamond"/>
      <w:kern w:val="0"/>
      <w14:ligatures w14:val="none"/>
    </w:rPr>
  </w:style>
  <w:style w:type="paragraph" w:customStyle="1" w:styleId="Style10">
    <w:name w:val="Style 10"/>
    <w:uiPriority w:val="99"/>
    <w:rsid w:val="00D64C92"/>
    <w:pPr>
      <w:widowControl w:val="0"/>
      <w:autoSpaceDE w:val="0"/>
      <w:autoSpaceDN w:val="0"/>
      <w:spacing w:before="36" w:after="216" w:line="240" w:lineRule="auto"/>
      <w:ind w:firstLine="360"/>
      <w:jc w:val="both"/>
    </w:pPr>
    <w:rPr>
      <w:rFonts w:ascii="Times New Roman" w:eastAsiaTheme="minorEastAsia" w:hAnsi="Times New Roman" w:cs="Times New Roman"/>
      <w:kern w:val="0"/>
      <w14:ligatures w14:val="none"/>
    </w:rPr>
  </w:style>
  <w:style w:type="paragraph" w:customStyle="1" w:styleId="Style13">
    <w:name w:val="Style 13"/>
    <w:uiPriority w:val="99"/>
    <w:rsid w:val="00D64C92"/>
    <w:pPr>
      <w:widowControl w:val="0"/>
      <w:autoSpaceDE w:val="0"/>
      <w:autoSpaceDN w:val="0"/>
      <w:spacing w:before="36" w:after="252" w:line="240" w:lineRule="auto"/>
      <w:ind w:firstLine="360"/>
      <w:jc w:val="both"/>
    </w:pPr>
    <w:rPr>
      <w:rFonts w:ascii="Times New Roman" w:eastAsiaTheme="minorEastAsia" w:hAnsi="Times New Roman" w:cs="Times New Roman"/>
      <w:kern w:val="0"/>
      <w14:ligatures w14:val="none"/>
    </w:rPr>
  </w:style>
  <w:style w:type="paragraph" w:customStyle="1" w:styleId="Style14">
    <w:name w:val="Style 14"/>
    <w:uiPriority w:val="99"/>
    <w:rsid w:val="00D64C92"/>
    <w:pPr>
      <w:widowControl w:val="0"/>
      <w:autoSpaceDE w:val="0"/>
      <w:autoSpaceDN w:val="0"/>
      <w:adjustRightInd w:val="0"/>
      <w:spacing w:after="0" w:line="240" w:lineRule="auto"/>
    </w:pPr>
    <w:rPr>
      <w:rFonts w:ascii="Times New Roman" w:eastAsiaTheme="minorEastAsia" w:hAnsi="Times New Roman" w:cs="Times New Roman"/>
      <w:kern w:val="0"/>
      <w14:ligatures w14:val="none"/>
    </w:rPr>
  </w:style>
  <w:style w:type="paragraph" w:customStyle="1" w:styleId="Style15">
    <w:name w:val="Style 15"/>
    <w:uiPriority w:val="99"/>
    <w:rsid w:val="00D64C92"/>
    <w:pPr>
      <w:widowControl w:val="0"/>
      <w:autoSpaceDE w:val="0"/>
      <w:autoSpaceDN w:val="0"/>
      <w:spacing w:before="324" w:after="0" w:line="240" w:lineRule="auto"/>
      <w:ind w:firstLine="288"/>
      <w:jc w:val="both"/>
    </w:pPr>
    <w:rPr>
      <w:rFonts w:ascii="Times New Roman" w:eastAsiaTheme="minorEastAsia" w:hAnsi="Times New Roman" w:cs="Times New Roman"/>
      <w:kern w:val="0"/>
      <w14:ligatures w14:val="none"/>
    </w:rPr>
  </w:style>
  <w:style w:type="paragraph" w:customStyle="1" w:styleId="Style1">
    <w:name w:val="Style 1"/>
    <w:uiPriority w:val="99"/>
    <w:rsid w:val="00D64C92"/>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customStyle="1" w:styleId="Style16">
    <w:name w:val="Style 16"/>
    <w:uiPriority w:val="99"/>
    <w:rsid w:val="00D64C92"/>
    <w:pPr>
      <w:widowControl w:val="0"/>
      <w:autoSpaceDE w:val="0"/>
      <w:autoSpaceDN w:val="0"/>
      <w:spacing w:after="0" w:line="240" w:lineRule="auto"/>
      <w:jc w:val="center"/>
    </w:pPr>
    <w:rPr>
      <w:rFonts w:ascii="Times New Roman" w:eastAsiaTheme="minorEastAsia" w:hAnsi="Times New Roman" w:cs="Times New Roman"/>
      <w:kern w:val="0"/>
      <w14:ligatures w14:val="none"/>
    </w:rPr>
  </w:style>
  <w:style w:type="paragraph" w:customStyle="1" w:styleId="Style17">
    <w:name w:val="Style 17"/>
    <w:uiPriority w:val="99"/>
    <w:rsid w:val="00D64C92"/>
    <w:pPr>
      <w:widowControl w:val="0"/>
      <w:autoSpaceDE w:val="0"/>
      <w:autoSpaceDN w:val="0"/>
      <w:spacing w:before="288" w:after="0" w:line="240" w:lineRule="auto"/>
      <w:ind w:right="72" w:firstLine="360"/>
      <w:jc w:val="both"/>
    </w:pPr>
    <w:rPr>
      <w:rFonts w:ascii="Times New Roman" w:eastAsiaTheme="minorEastAsia" w:hAnsi="Times New Roman" w:cs="Times New Roman"/>
      <w:kern w:val="0"/>
      <w14:ligatures w14:val="none"/>
    </w:rPr>
  </w:style>
  <w:style w:type="paragraph" w:customStyle="1" w:styleId="Style18">
    <w:name w:val="Style 18"/>
    <w:uiPriority w:val="99"/>
    <w:rsid w:val="00D64C92"/>
    <w:pPr>
      <w:widowControl w:val="0"/>
      <w:autoSpaceDE w:val="0"/>
      <w:autoSpaceDN w:val="0"/>
      <w:spacing w:after="0" w:line="240" w:lineRule="auto"/>
      <w:ind w:left="720"/>
    </w:pPr>
    <w:rPr>
      <w:rFonts w:ascii="Times New Roman" w:eastAsiaTheme="minorEastAsia" w:hAnsi="Times New Roman" w:cs="Times New Roman"/>
      <w:kern w:val="0"/>
      <w14:ligatures w14:val="none"/>
    </w:rPr>
  </w:style>
  <w:style w:type="character" w:customStyle="1" w:styleId="CharacterStyle2">
    <w:name w:val="Character Style 2"/>
    <w:uiPriority w:val="99"/>
    <w:rsid w:val="00D64C92"/>
    <w:rPr>
      <w:rFonts w:ascii="Garamond" w:hAnsi="Garamond" w:cs="Garamond"/>
      <w:sz w:val="24"/>
      <w:szCs w:val="24"/>
    </w:rPr>
  </w:style>
  <w:style w:type="character" w:customStyle="1" w:styleId="CharacterStyle1">
    <w:name w:val="Character Style 1"/>
    <w:uiPriority w:val="99"/>
    <w:rsid w:val="00D64C92"/>
    <w:rPr>
      <w:sz w:val="24"/>
      <w:szCs w:val="24"/>
    </w:rPr>
  </w:style>
  <w:style w:type="paragraph" w:styleId="NoSpacing">
    <w:name w:val="No Spacing"/>
    <w:uiPriority w:val="1"/>
    <w:qFormat/>
    <w:rsid w:val="00D64C92"/>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customStyle="1" w:styleId="Style3">
    <w:name w:val="Style 3"/>
    <w:uiPriority w:val="99"/>
    <w:rsid w:val="00D64C92"/>
    <w:pPr>
      <w:widowControl w:val="0"/>
      <w:autoSpaceDE w:val="0"/>
      <w:autoSpaceDN w:val="0"/>
      <w:spacing w:before="864" w:after="72" w:line="240" w:lineRule="auto"/>
      <w:jc w:val="center"/>
    </w:pPr>
    <w:rPr>
      <w:rFonts w:ascii="Garamond" w:eastAsiaTheme="minorEastAsia" w:hAnsi="Garamond" w:cs="Garamond"/>
      <w:b/>
      <w:bCs/>
      <w:kern w:val="0"/>
      <w14:ligatures w14:val="none"/>
    </w:rPr>
  </w:style>
  <w:style w:type="paragraph" w:customStyle="1" w:styleId="Style4">
    <w:name w:val="Style 4"/>
    <w:uiPriority w:val="99"/>
    <w:rsid w:val="00D64C92"/>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customStyle="1" w:styleId="Style5">
    <w:name w:val="Style 5"/>
    <w:uiPriority w:val="99"/>
    <w:rsid w:val="00D64C92"/>
    <w:pPr>
      <w:widowControl w:val="0"/>
      <w:autoSpaceDE w:val="0"/>
      <w:autoSpaceDN w:val="0"/>
      <w:spacing w:before="36" w:after="0" w:line="240" w:lineRule="auto"/>
      <w:ind w:left="8424" w:firstLine="288"/>
      <w:jc w:val="both"/>
    </w:pPr>
    <w:rPr>
      <w:rFonts w:ascii="Times New Roman" w:eastAsiaTheme="minorEastAsia" w:hAnsi="Times New Roman" w:cs="Times New Roman"/>
      <w:kern w:val="0"/>
      <w14:ligatures w14:val="none"/>
    </w:rPr>
  </w:style>
  <w:style w:type="character" w:styleId="Strong">
    <w:name w:val="Strong"/>
    <w:uiPriority w:val="22"/>
    <w:qFormat/>
    <w:rsid w:val="00D64C92"/>
    <w:rPr>
      <w:b/>
      <w:bCs/>
    </w:rPr>
  </w:style>
  <w:style w:type="character" w:customStyle="1" w:styleId="CommentTextChar">
    <w:name w:val="Comment Text Char"/>
    <w:basedOn w:val="DefaultParagraphFont"/>
    <w:link w:val="CommentText"/>
    <w:uiPriority w:val="99"/>
    <w:semiHidden/>
    <w:rsid w:val="00D64C92"/>
    <w:rPr>
      <w:rFonts w:ascii="Times New Roman" w:eastAsiaTheme="minorEastAsia" w:hAnsi="Times New Roman" w:cs="Times New Roman"/>
      <w:sz w:val="20"/>
      <w:szCs w:val="20"/>
    </w:rPr>
  </w:style>
  <w:style w:type="paragraph" w:styleId="CommentText">
    <w:name w:val="annotation text"/>
    <w:basedOn w:val="Normal"/>
    <w:link w:val="CommentTextChar"/>
    <w:uiPriority w:val="99"/>
    <w:semiHidden/>
    <w:unhideWhenUsed/>
    <w:rsid w:val="00D64C9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1">
    <w:name w:val="Comment Text Char1"/>
    <w:basedOn w:val="DefaultParagraphFont"/>
    <w:uiPriority w:val="99"/>
    <w:semiHidden/>
    <w:rsid w:val="00D64C92"/>
    <w:rPr>
      <w:sz w:val="20"/>
      <w:szCs w:val="20"/>
    </w:rPr>
  </w:style>
  <w:style w:type="character" w:customStyle="1" w:styleId="CommentSubjectChar">
    <w:name w:val="Comment Subject Char"/>
    <w:basedOn w:val="CommentTextChar"/>
    <w:link w:val="CommentSubject"/>
    <w:uiPriority w:val="99"/>
    <w:semiHidden/>
    <w:rsid w:val="00D64C92"/>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64C92"/>
    <w:rPr>
      <w:b/>
      <w:bCs/>
    </w:rPr>
  </w:style>
  <w:style w:type="character" w:customStyle="1" w:styleId="CommentSubjectChar1">
    <w:name w:val="Comment Subject Char1"/>
    <w:basedOn w:val="CommentTextChar1"/>
    <w:uiPriority w:val="99"/>
    <w:semiHidden/>
    <w:rsid w:val="00D6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704161">
      <w:bodyDiv w:val="1"/>
      <w:marLeft w:val="0"/>
      <w:marRight w:val="0"/>
      <w:marTop w:val="0"/>
      <w:marBottom w:val="0"/>
      <w:divBdr>
        <w:top w:val="none" w:sz="0" w:space="0" w:color="auto"/>
        <w:left w:val="none" w:sz="0" w:space="0" w:color="auto"/>
        <w:bottom w:val="none" w:sz="0" w:space="0" w:color="auto"/>
        <w:right w:val="none" w:sz="0" w:space="0" w:color="auto"/>
      </w:divBdr>
    </w:div>
    <w:div w:id="1727872227">
      <w:bodyDiv w:val="1"/>
      <w:marLeft w:val="0"/>
      <w:marRight w:val="0"/>
      <w:marTop w:val="0"/>
      <w:marBottom w:val="0"/>
      <w:divBdr>
        <w:top w:val="none" w:sz="0" w:space="0" w:color="auto"/>
        <w:left w:val="none" w:sz="0" w:space="0" w:color="auto"/>
        <w:bottom w:val="none" w:sz="0" w:space="0" w:color="auto"/>
        <w:right w:val="none" w:sz="0" w:space="0" w:color="auto"/>
      </w:divBdr>
    </w:div>
    <w:div w:id="1906842399">
      <w:bodyDiv w:val="1"/>
      <w:marLeft w:val="0"/>
      <w:marRight w:val="0"/>
      <w:marTop w:val="0"/>
      <w:marBottom w:val="0"/>
      <w:divBdr>
        <w:top w:val="none" w:sz="0" w:space="0" w:color="auto"/>
        <w:left w:val="none" w:sz="0" w:space="0" w:color="auto"/>
        <w:bottom w:val="none" w:sz="0" w:space="0" w:color="auto"/>
        <w:right w:val="none" w:sz="0" w:space="0" w:color="auto"/>
      </w:divBdr>
    </w:div>
    <w:div w:id="21433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Thompson</dc:creator>
  <cp:keywords/>
  <dc:description/>
  <cp:lastModifiedBy>Fern Thompson</cp:lastModifiedBy>
  <cp:revision>7</cp:revision>
  <cp:lastPrinted>2024-08-09T15:46:00Z</cp:lastPrinted>
  <dcterms:created xsi:type="dcterms:W3CDTF">2025-06-20T13:48:00Z</dcterms:created>
  <dcterms:modified xsi:type="dcterms:W3CDTF">2025-06-20T13:52:00Z</dcterms:modified>
</cp:coreProperties>
</file>